
<file path=[Content_Types].xml><?xml version="1.0" encoding="utf-8"?>
<Types xmlns="http://schemas.openxmlformats.org/package/2006/content-types">
  <Override PartName="/word/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footer4.xml" ContentType="application/vnd.openxmlformats-officedocument.wordprocessingml.footer+xml"/>
  <Override PartName="/word/header1.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numbering.xml" ContentType="application/vnd.openxmlformats-officedocument.wordprocessingml.numbering+xml"/>
  <Override PartName="/word/footer1.xml" ContentType="application/vnd.openxmlformats-officedocument.wordprocessingml.footer+xml"/>
  <Override PartName="/word/glossary/webSettings.xml" ContentType="application/vnd.openxmlformats-officedocument.wordprocessingml.webSettings+xml"/>
  <Override PartName="/customXml/itemProps1.xml" ContentType="application/vnd.openxmlformats-officedocument.customXmlProperties+xml"/>
  <Override PartName="/word/theme/theme1.xml" ContentType="application/vnd.openxmlformats-officedocument.theme+xml"/>
  <Override PartName="/docProps/app.xml" ContentType="application/vnd.openxmlformats-officedocument.extended-properties+xml"/>
  <Override PartName="/word/footer3.xml" ContentType="application/vnd.openxmlformats-officedocument.wordprocessingml.footer+xml"/>
  <Override PartName="/word/glossary/document.xml" ContentType="application/vnd.openxmlformats-officedocument.wordprocessingml.document.glossary+xml"/>
  <Override PartName="/word/footer5.xml" ContentType="application/vnd.openxmlformats-officedocument.wordprocessingml.footer+xml"/>
  <Default Extension="gif" ContentType="image/gif"/>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sdt>
      <w:sdtPr>
        <w:id w:val="80454566"/>
        <w:docPartObj>
          <w:docPartGallery w:val="Cover Pages"/>
          <w:docPartUnique/>
        </w:docPartObj>
      </w:sdtPr>
      <w:sdtEndPr>
        <w:rPr>
          <w:rFonts w:eastAsiaTheme="majorEastAsia" w:cstheme="majorBidi"/>
          <w:b/>
          <w:bCs/>
          <w:kern w:val="32"/>
          <w:sz w:val="32"/>
          <w:szCs w:val="32"/>
        </w:rPr>
      </w:sdtEndPr>
      <w:sdtContent>
        <w:p w:rsidR="00B76B01" w:rsidRDefault="00B76B01">
          <w:r>
            <w:rPr>
              <w:noProof/>
            </w:rPr>
            <w:drawing>
              <wp:anchor distT="0" distB="0" distL="114300" distR="114300" simplePos="0" relativeHeight="251660288" behindDoc="1" locked="0" layoutInCell="1" allowOverlap="1">
                <wp:simplePos x="0" y="0"/>
                <wp:positionH relativeFrom="page">
                  <wp:posOffset>516467</wp:posOffset>
                </wp:positionH>
                <wp:positionV relativeFrom="page">
                  <wp:posOffset>228600</wp:posOffset>
                </wp:positionV>
                <wp:extent cx="6771640" cy="4809067"/>
                <wp:effectExtent l="25400" t="0" r="10160" b="0"/>
                <wp:wrapNone/>
                <wp:docPr id="1" name="Placeholder"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pic:cNvPicPr>
                          <a:picLocks noChangeAspect="1" noChangeArrowheads="1"/>
                        </pic:cNvPicPr>
                      </pic:nvPicPr>
                      <pic:blipFill>
                        <a:blip r:embed="rId6"/>
                        <a:stretch>
                          <a:fillRect/>
                        </a:stretch>
                      </pic:blipFill>
                      <pic:spPr bwMode="auto">
                        <a:xfrm>
                          <a:off x="0" y="0"/>
                          <a:ext cx="6771640" cy="4809067"/>
                        </a:xfrm>
                        <a:prstGeom prst="rect">
                          <a:avLst/>
                        </a:prstGeom>
                        <a:noFill/>
                      </pic:spPr>
                    </pic:pic>
                  </a:graphicData>
                </a:graphic>
              </wp:anchor>
            </w:drawing>
          </w:r>
          <w:r>
            <w:pict>
              <v:group id="_x0000_s1109" style="position:absolute;margin-left:346.05pt;margin-top:-670.7pt;width:2in;height:76.9pt;z-index:251663360;mso-position-horizontal-relative:text;mso-position-vertical-relative:text" coordorigin="8895,1230" coordsize="2865,1215">
                <v:shapetype id="_x0000_t202" coordsize="21600,21600" o:spt="202" path="m0,0l0,21600,21600,21600,21600,0xe">
                  <v:stroke joinstyle="miter"/>
                  <v:path gradientshapeok="t" o:connecttype="rect"/>
                </v:shapetype>
                <v:shape id="_x0000_s1110" type="#_x0000_t202" style="position:absolute;left:10290;top:1230;width:1470;height:1215" filled="f" stroked="f">
                  <v:textbox style="mso-next-textbox:#_x0000_s1110">
                    <w:txbxContent>
                      <w:p w:rsidR="002B6FA9" w:rsidRDefault="002B6FA9">
                        <w:pPr>
                          <w:rPr>
                            <w:color w:val="FFFFFF" w:themeColor="background1"/>
                            <w:sz w:val="92"/>
                            <w:szCs w:val="92"/>
                          </w:rPr>
                        </w:pPr>
                        <w:r>
                          <w:rPr>
                            <w:color w:val="FFFFFF" w:themeColor="background1"/>
                            <w:sz w:val="92"/>
                            <w:szCs w:val="92"/>
                          </w:rPr>
                          <w:t>08</w:t>
                        </w:r>
                      </w:p>
                    </w:txbxContent>
                  </v:textbox>
                </v:shape>
                <v:shapetype id="_x0000_t32" coordsize="21600,21600" o:spt="32" o:oned="t" path="m0,0l21600,21600e" filled="f">
                  <v:path arrowok="t" fillok="f" o:connecttype="none"/>
                  <o:lock v:ext="edit" shapetype="t"/>
                </v:shapetype>
                <v:shape id="_x0000_s1111" type="#_x0000_t32" style="position:absolute;left:10290;top:1590;width:0;height:630" o:connectortype="straight" strokecolor="white" strokeweight="1.5pt"/>
                <v:shape id="_x0000_s1112" type="#_x0000_t202" style="position:absolute;left:8895;top:1455;width:1365;height:630;mso-position-horizontal-relative:page;mso-position-vertical-relative:page" filled="f" stroked="f">
                  <v:textbox style="mso-next-textbox:#_x0000_s1112">
                    <w:txbxContent>
                      <w:p w:rsidR="002B6FA9" w:rsidRDefault="002B6FA9">
                        <w:pPr>
                          <w:jc w:val="right"/>
                          <w:rPr>
                            <w:rFonts w:ascii="Calibri" w:hAnsi="Calibri"/>
                            <w:b/>
                            <w:color w:val="FFFFFF" w:themeColor="background1"/>
                            <w:sz w:val="32"/>
                            <w:szCs w:val="32"/>
                          </w:rPr>
                        </w:pPr>
                        <w:r>
                          <w:rPr>
                            <w:rFonts w:ascii="Calibri" w:hAnsi="Calibri"/>
                            <w:b/>
                            <w:color w:val="FFFFFF" w:themeColor="background1"/>
                            <w:sz w:val="32"/>
                            <w:szCs w:val="32"/>
                          </w:rPr>
                          <w:t>Fall</w:t>
                        </w:r>
                      </w:p>
                    </w:txbxContent>
                  </v:textbox>
                </v:shape>
                <w10:wrap anchorx="page" anchory="page"/>
              </v:group>
            </w:pict>
          </w:r>
        </w:p>
        <w:p w:rsidR="007E75A7" w:rsidRDefault="00C10FDE" w:rsidP="007E75A7">
          <w:pPr>
            <w:pStyle w:val="Heading1"/>
            <w:spacing w:before="0"/>
            <w:jc w:val="center"/>
          </w:pPr>
          <w:r>
            <w:pict>
              <v:rect id="_x0000_s1107" style="position:absolute;left:0;text-align:left;margin-left:54pt;margin-top:540pt;width:486pt;height:252pt;z-index:251661312;mso-position-horizontal:absolute;mso-position-horizontal-relative:page;mso-position-vertical:absolute;mso-position-vertical-relative:page" wrapcoords="0 0" filled="f" stroked="f">
                <v:textbox style="mso-next-textbox:#_x0000_s1107">
                  <w:txbxContent>
                    <w:sdt>
                      <w:sdtPr>
                        <w:alias w:val="Abstract"/>
                        <w:id w:val="80455136"/>
                        <w:placeholder>
                          <w:docPart w:val="34C6F1CB22A4E64DA99776113E839BEB"/>
                        </w:placeholder>
                        <w:dataBinding w:prefixMappings="xmlns:ns0='http://schemas.microsoft.com/office/2006/coverPageProps'" w:xpath="/ns0:CoverPageProperties[1]/ns0:Abstract[1]" w:storeItemID="{55AF091B-3C7A-41E3-B477-F2FDAA23CFDA}"/>
                        <w:text/>
                      </w:sdtPr>
                      <w:sdtContent>
                        <w:p w:rsidR="002B6FA9" w:rsidRPr="00250008" w:rsidRDefault="002B6FA9" w:rsidP="00E4737F">
                          <w:pPr>
                            <w:contextualSpacing/>
                          </w:pPr>
                          <w:r w:rsidRPr="00250008">
                            <w:t xml:space="preserve">The Royal Ontario Museum is among the </w:t>
                          </w:r>
                          <w:proofErr w:type="gramStart"/>
                          <w:r w:rsidRPr="00250008">
                            <w:t>world’s</w:t>
                          </w:r>
                          <w:proofErr w:type="gramEnd"/>
                          <w:r w:rsidRPr="00250008">
                            <w:t xml:space="preserve"> leading museums of natural history, and of world cultures. Indeed, in combining a universal museum of cultures with that of natural history, the ROM offers an unusual breadth of experience to visitors and scholars from around the world. We realize more acutely now that nature and humanity are intertwined, and the ROM offers many examples in its collections and programs of these fundamental relationships. It is the </w:t>
                          </w:r>
                          <w:proofErr w:type="spellStart"/>
                          <w:r w:rsidRPr="00250008">
                            <w:t>ROM’s</w:t>
                          </w:r>
                          <w:proofErr w:type="spellEnd"/>
                          <w:r w:rsidRPr="00250008">
                            <w:t xml:space="preserve"> mission to engage the public in exploration of cultural change and to serve as an advocate for science in the study of nature. Our collections and research serve as the basis </w:t>
                          </w:r>
                          <w:proofErr w:type="gramStart"/>
                          <w:r w:rsidRPr="00250008">
                            <w:t>for  programs</w:t>
                          </w:r>
                          <w:proofErr w:type="gramEnd"/>
                          <w:r w:rsidRPr="00250008">
                            <w:t xml:space="preserve">  ranging from formal student education courses to public debates, lectures, symposia, films, tours, publications, travel and family activities. The museum aims to host and produce programs of intellectual depth and social relevance on both sides of its mandate, including unique ROM </w:t>
                          </w:r>
                          <w:proofErr w:type="gramStart"/>
                          <w:r w:rsidRPr="00250008">
                            <w:t>exhibitions  and</w:t>
                          </w:r>
                          <w:proofErr w:type="gramEnd"/>
                          <w:r w:rsidRPr="00250008">
                            <w:t xml:space="preserve"> works of a collaborative nature. Through the </w:t>
                          </w:r>
                          <w:proofErr w:type="spellStart"/>
                          <w:proofErr w:type="gramStart"/>
                          <w:r w:rsidRPr="00250008">
                            <w:t>ROM’s</w:t>
                          </w:r>
                          <w:proofErr w:type="spellEnd"/>
                          <w:r w:rsidRPr="00250008">
                            <w:t xml:space="preserve">  Institute</w:t>
                          </w:r>
                          <w:proofErr w:type="gramEnd"/>
                          <w:r w:rsidRPr="00250008">
                            <w:t xml:space="preserve"> for Contemporary Culture, the museum also explores current issues through works of art and programs in many media. The Royal Ontario Museum offers a unique platform to the engage the worlds of culture and the environment at the centre of one of North America’s great cities.</w:t>
                          </w:r>
                        </w:p>
                      </w:sdtContent>
                    </w:sdt>
                  </w:txbxContent>
                </v:textbox>
                <w10:wrap type="tight" anchorx="page" anchory="page"/>
              </v:rect>
            </w:pict>
          </w:r>
          <w:r w:rsidR="00E4737F">
            <w:pict>
              <v:rect id="_x0000_s1117" style="position:absolute;left:0;text-align:left;margin-left:23.15pt;margin-top:450pt;width:568.85pt;height:63.35pt;z-index:251665408;mso-position-horizontal:absolute;mso-position-horizontal-relative:page;mso-position-vertical:absolute;mso-position-vertical-relative:page;v-text-anchor:bottom" fillcolor="#fbaa28" stroked="f">
                <v:textbox style="mso-next-textbox:#_x0000_s1117" inset="2.4mm,4.3mm,.1mm,0">
                  <w:txbxContent>
                    <w:p w:rsidR="002B6FA9" w:rsidRPr="00045B86" w:rsidRDefault="002B6FA9" w:rsidP="00E4737F">
                      <w:pPr>
                        <w:pStyle w:val="NoSpacing"/>
                        <w:snapToGrid w:val="0"/>
                        <w:spacing w:before="100" w:beforeAutospacing="1" w:after="100" w:afterAutospacing="1"/>
                        <w:rPr>
                          <w:rFonts w:asciiTheme="minorHAnsi" w:eastAsiaTheme="majorEastAsia" w:hAnsiTheme="minorHAnsi" w:cstheme="majorBidi"/>
                          <w:color w:val="FFFFFF" w:themeColor="background1"/>
                          <w:sz w:val="66"/>
                          <w:szCs w:val="52"/>
                        </w:rPr>
                      </w:pPr>
                      <w:r w:rsidRPr="00045B86">
                        <w:rPr>
                          <w:rFonts w:asciiTheme="minorHAnsi" w:eastAsiaTheme="majorEastAsia" w:hAnsiTheme="minorHAnsi" w:cstheme="majorBidi"/>
                          <w:b/>
                          <w:color w:val="FFFFFF" w:themeColor="background1"/>
                          <w:sz w:val="66"/>
                          <w:szCs w:val="52"/>
                        </w:rPr>
                        <w:t>Chris Koester</w:t>
                      </w:r>
                      <w:r w:rsidRPr="00045B86">
                        <w:rPr>
                          <w:rFonts w:asciiTheme="minorHAnsi" w:eastAsiaTheme="majorEastAsia" w:hAnsiTheme="minorHAnsi" w:cstheme="majorBidi"/>
                          <w:color w:val="FFFFFF" w:themeColor="background1"/>
                          <w:sz w:val="66"/>
                          <w:szCs w:val="52"/>
                        </w:rPr>
                        <w:t xml:space="preserve">, </w:t>
                      </w:r>
                      <w:sdt>
                        <w:sdtPr>
                          <w:rPr>
                            <w:rFonts w:asciiTheme="minorHAnsi" w:eastAsiaTheme="majorEastAsia" w:hAnsiTheme="minorHAnsi" w:cstheme="majorBidi"/>
                            <w:color w:val="FFFFFF" w:themeColor="background1"/>
                            <w:sz w:val="66"/>
                            <w:szCs w:val="52"/>
                          </w:rPr>
                          <w:alias w:val="Author"/>
                          <w:id w:val="80455095"/>
                          <w:placeholder>
                            <w:docPart w:val="83329C7B87114144AFC09A2DB477E9FB"/>
                          </w:placeholder>
                          <w:dataBinding w:prefixMappings="xmlns:ns0='http://schemas.openxmlformats.org/package/2006/metadata/core-properties' xmlns:ns1='http://purl.org/dc/elements/1.1/'" w:xpath="/ns0:coreProperties[1]/ns1:creator[1]" w:storeItemID="{6C3C8BC8-F283-45AE-878A-BAB7291924A1}"/>
                          <w:text/>
                        </w:sdtPr>
                        <w:sdtContent>
                          <w:r w:rsidRPr="00045B86">
                            <w:rPr>
                              <w:rFonts w:asciiTheme="minorHAnsi" w:eastAsiaTheme="majorEastAsia" w:hAnsiTheme="minorHAnsi" w:cstheme="majorBidi"/>
                              <w:color w:val="FFFFFF" w:themeColor="background1"/>
                              <w:sz w:val="66"/>
                              <w:szCs w:val="52"/>
                            </w:rPr>
                            <w:t>VP of Human Resources</w:t>
                          </w:r>
                        </w:sdtContent>
                      </w:sdt>
                    </w:p>
                    <w:p w:rsidR="002B6FA9" w:rsidRPr="00045B86" w:rsidRDefault="002B6FA9">
                      <w:pPr>
                        <w:pStyle w:val="NoSpacing"/>
                        <w:snapToGrid w:val="0"/>
                        <w:spacing w:before="100" w:beforeAutospacing="1" w:after="100" w:afterAutospacing="1"/>
                        <w:rPr>
                          <w:rFonts w:asciiTheme="minorHAnsi" w:eastAsiaTheme="majorEastAsia" w:hAnsiTheme="minorHAnsi" w:cstheme="majorBidi"/>
                          <w:color w:val="FFFFFF" w:themeColor="background1"/>
                          <w:sz w:val="66"/>
                          <w:szCs w:val="52"/>
                        </w:rPr>
                      </w:pPr>
                    </w:p>
                  </w:txbxContent>
                </v:textbox>
                <w10:wrap anchorx="page" anchory="page"/>
              </v:rect>
            </w:pict>
          </w:r>
          <w:r w:rsidR="00B76B01">
            <w:br w:type="page"/>
          </w:r>
        </w:p>
      </w:sdtContent>
    </w:sdt>
    <w:p w:rsidR="007E75A7" w:rsidRPr="00482F19" w:rsidRDefault="007E75A7" w:rsidP="007E75A7">
      <w:pPr>
        <w:pStyle w:val="Heading1"/>
        <w:spacing w:before="0"/>
        <w:jc w:val="center"/>
      </w:pPr>
      <w:r w:rsidRPr="00482F19">
        <w:t>DEPARTMENT OF MUSEUM VOLUNTEERS (DMV)</w:t>
      </w:r>
    </w:p>
    <w:p w:rsidR="007E75A7" w:rsidRPr="0037550B" w:rsidRDefault="007E75A7" w:rsidP="007E75A7">
      <w:pPr>
        <w:pStyle w:val="Heading1"/>
        <w:spacing w:before="0"/>
        <w:jc w:val="center"/>
      </w:pPr>
      <w:r w:rsidRPr="0037550B">
        <w:t>BOARD GOVERNANCE POLICY</w:t>
      </w:r>
    </w:p>
    <w:p w:rsidR="007E75A7" w:rsidRDefault="007E75A7" w:rsidP="007E75A7">
      <w:pPr>
        <w:autoSpaceDE w:val="0"/>
        <w:autoSpaceDN w:val="0"/>
        <w:adjustRightInd w:val="0"/>
        <w:rPr>
          <w:b/>
          <w:bCs/>
        </w:rPr>
      </w:pPr>
    </w:p>
    <w:p w:rsidR="007E75A7" w:rsidRDefault="007E75A7" w:rsidP="007E75A7">
      <w:pPr>
        <w:autoSpaceDE w:val="0"/>
        <w:autoSpaceDN w:val="0"/>
        <w:adjustRightInd w:val="0"/>
        <w:rPr>
          <w:b/>
          <w:bCs/>
        </w:rPr>
      </w:pPr>
    </w:p>
    <w:p w:rsidR="007E75A7" w:rsidRPr="0037550B" w:rsidRDefault="007E75A7" w:rsidP="007E75A7">
      <w:pPr>
        <w:pStyle w:val="Heading2"/>
      </w:pPr>
      <w:r w:rsidRPr="0037550B">
        <w:t>Preamble:</w:t>
      </w:r>
    </w:p>
    <w:p w:rsidR="007E75A7" w:rsidRPr="0037550B" w:rsidRDefault="007E75A7" w:rsidP="007E75A7">
      <w:pPr>
        <w:autoSpaceDE w:val="0"/>
        <w:autoSpaceDN w:val="0"/>
        <w:adjustRightInd w:val="0"/>
      </w:pPr>
      <w:r w:rsidRPr="0037550B">
        <w:t>The Department of Museum Volunteers (DMV) operates as a department of the</w:t>
      </w:r>
      <w:r>
        <w:t xml:space="preserve"> </w:t>
      </w:r>
      <w:r w:rsidRPr="0037550B">
        <w:t>Royal Ontario Museum (ROM) and is currently within the Visitor Relations and</w:t>
      </w:r>
      <w:r>
        <w:t xml:space="preserve"> </w:t>
      </w:r>
      <w:r w:rsidRPr="0037550B">
        <w:t>Commercial Services Division. Founded in 1957, the Members’ Committee was</w:t>
      </w:r>
      <w:r>
        <w:t xml:space="preserve"> </w:t>
      </w:r>
      <w:r w:rsidRPr="0037550B">
        <w:t>renamed the Members’ Volunteer Committee in 1977 and became the</w:t>
      </w:r>
      <w:r>
        <w:t xml:space="preserve"> </w:t>
      </w:r>
      <w:r w:rsidRPr="0037550B">
        <w:t>Department of Museum Volunteers (DMV) in 1992.</w:t>
      </w:r>
      <w:r>
        <w:t xml:space="preserve">  </w:t>
      </w:r>
      <w:r w:rsidRPr="0037550B">
        <w:t>The DMV is governed by a Board of Directors comprised of elected Officers</w:t>
      </w:r>
      <w:r>
        <w:t xml:space="preserve"> </w:t>
      </w:r>
      <w:r w:rsidRPr="0037550B">
        <w:t>(President, Vice President, immediate</w:t>
      </w:r>
      <w:r>
        <w:t xml:space="preserve"> Past President and Secretary/</w:t>
      </w:r>
      <w:r w:rsidRPr="0037550B">
        <w:t>Treasurer),</w:t>
      </w:r>
      <w:r>
        <w:t xml:space="preserve"> </w:t>
      </w:r>
      <w:r w:rsidRPr="0037550B">
        <w:t>who also act as the Executive Committee, and elected Section and Committee</w:t>
      </w:r>
      <w:r>
        <w:t xml:space="preserve"> </w:t>
      </w:r>
      <w:r w:rsidRPr="0037550B">
        <w:t>Chairs (Portfolio Directors), as well as appointed Chairs of Section and Associate</w:t>
      </w:r>
      <w:r>
        <w:t xml:space="preserve"> </w:t>
      </w:r>
      <w:r w:rsidRPr="0037550B">
        <w:t>Committees (Representative Directors). The Board may from time to time</w:t>
      </w:r>
    </w:p>
    <w:p w:rsidR="007E75A7" w:rsidRPr="00482F19" w:rsidRDefault="007E75A7" w:rsidP="007E75A7">
      <w:pPr>
        <w:autoSpaceDE w:val="0"/>
        <w:autoSpaceDN w:val="0"/>
        <w:adjustRightInd w:val="0"/>
      </w:pPr>
      <w:proofErr w:type="gramStart"/>
      <w:r w:rsidRPr="0037550B">
        <w:t>appoint</w:t>
      </w:r>
      <w:proofErr w:type="gramEnd"/>
      <w:r w:rsidRPr="0037550B">
        <w:t xml:space="preserve"> Ad Hoc Committees to undertake specific projects. Chairs of these</w:t>
      </w:r>
      <w:r>
        <w:t xml:space="preserve"> </w:t>
      </w:r>
      <w:r w:rsidRPr="0037550B">
        <w:t>Committees may be invited to attend Board meetings but may not vote. Powers</w:t>
      </w:r>
      <w:r>
        <w:t xml:space="preserve"> </w:t>
      </w:r>
      <w:r w:rsidRPr="0037550B">
        <w:t>of the Board are set out in by-laws and by Board resolution.</w:t>
      </w:r>
    </w:p>
    <w:p w:rsidR="007E75A7" w:rsidRPr="0037550B" w:rsidRDefault="007E75A7" w:rsidP="007E75A7">
      <w:pPr>
        <w:pStyle w:val="Heading2"/>
      </w:pPr>
      <w:r w:rsidRPr="0037550B">
        <w:t>Principles of Governance:</w:t>
      </w:r>
    </w:p>
    <w:p w:rsidR="007E75A7" w:rsidRPr="0037550B" w:rsidRDefault="007E75A7" w:rsidP="007E75A7">
      <w:pPr>
        <w:autoSpaceDE w:val="0"/>
        <w:autoSpaceDN w:val="0"/>
        <w:adjustRightInd w:val="0"/>
        <w:rPr>
          <w:i/>
          <w:iCs/>
        </w:rPr>
      </w:pPr>
      <w:r w:rsidRPr="0037550B">
        <w:t>The Board will, within the framework of the Canadian Museum Association’s</w:t>
      </w:r>
      <w:r>
        <w:t xml:space="preserve"> </w:t>
      </w:r>
      <w:r w:rsidRPr="0037550B">
        <w:rPr>
          <w:i/>
          <w:iCs/>
        </w:rPr>
        <w:t xml:space="preserve">Ethics Guidelines </w:t>
      </w:r>
      <w:r w:rsidRPr="0037550B">
        <w:t xml:space="preserve">and the </w:t>
      </w:r>
      <w:proofErr w:type="spellStart"/>
      <w:r w:rsidRPr="0037550B">
        <w:t>ROM’s</w:t>
      </w:r>
      <w:proofErr w:type="spellEnd"/>
      <w:r w:rsidRPr="0037550B">
        <w:t xml:space="preserve"> policies and procedures</w:t>
      </w:r>
      <w:r w:rsidRPr="0037550B">
        <w:rPr>
          <w:i/>
          <w:iCs/>
        </w:rPr>
        <w:t>:</w:t>
      </w:r>
    </w:p>
    <w:p w:rsidR="007E75A7" w:rsidRPr="0037550B" w:rsidRDefault="007E75A7" w:rsidP="007E75A7">
      <w:pPr>
        <w:numPr>
          <w:ilvl w:val="0"/>
          <w:numId w:val="4"/>
        </w:numPr>
        <w:autoSpaceDE w:val="0"/>
        <w:autoSpaceDN w:val="0"/>
        <w:adjustRightInd w:val="0"/>
      </w:pPr>
      <w:r w:rsidRPr="0037550B">
        <w:t>Provide strategic leadership</w:t>
      </w:r>
    </w:p>
    <w:p w:rsidR="007E75A7" w:rsidRPr="0037550B" w:rsidRDefault="007E75A7" w:rsidP="007E75A7">
      <w:pPr>
        <w:numPr>
          <w:ilvl w:val="0"/>
          <w:numId w:val="4"/>
        </w:numPr>
        <w:autoSpaceDE w:val="0"/>
        <w:autoSpaceDN w:val="0"/>
        <w:adjustRightInd w:val="0"/>
      </w:pPr>
      <w:r w:rsidRPr="0037550B">
        <w:t>Set strategic goals.</w:t>
      </w:r>
    </w:p>
    <w:p w:rsidR="007E75A7" w:rsidRPr="0037550B" w:rsidRDefault="007E75A7" w:rsidP="007E75A7">
      <w:pPr>
        <w:numPr>
          <w:ilvl w:val="0"/>
          <w:numId w:val="4"/>
        </w:numPr>
        <w:autoSpaceDE w:val="0"/>
        <w:autoSpaceDN w:val="0"/>
        <w:adjustRightInd w:val="0"/>
      </w:pPr>
      <w:r w:rsidRPr="0037550B">
        <w:t>Develop DMV policies that are understandable and meaningful.</w:t>
      </w:r>
    </w:p>
    <w:p w:rsidR="007E75A7" w:rsidRPr="0037550B" w:rsidRDefault="007E75A7" w:rsidP="007E75A7">
      <w:pPr>
        <w:numPr>
          <w:ilvl w:val="0"/>
          <w:numId w:val="4"/>
        </w:numPr>
        <w:autoSpaceDE w:val="0"/>
        <w:autoSpaceDN w:val="0"/>
        <w:adjustRightInd w:val="0"/>
      </w:pPr>
      <w:r w:rsidRPr="0037550B">
        <w:t>Be receptive to all points of view, both within and outside the DMV.</w:t>
      </w:r>
    </w:p>
    <w:p w:rsidR="007E75A7" w:rsidRPr="0037550B" w:rsidRDefault="007E75A7" w:rsidP="007E75A7">
      <w:pPr>
        <w:numPr>
          <w:ilvl w:val="0"/>
          <w:numId w:val="4"/>
        </w:numPr>
        <w:autoSpaceDE w:val="0"/>
        <w:autoSpaceDN w:val="0"/>
        <w:adjustRightInd w:val="0"/>
      </w:pPr>
      <w:r w:rsidRPr="0037550B">
        <w:t>Encourage diversity of viewpoints.</w:t>
      </w:r>
    </w:p>
    <w:p w:rsidR="007E75A7" w:rsidRPr="0037550B" w:rsidRDefault="007E75A7" w:rsidP="007E75A7">
      <w:pPr>
        <w:numPr>
          <w:ilvl w:val="0"/>
          <w:numId w:val="4"/>
        </w:numPr>
        <w:autoSpaceDE w:val="0"/>
        <w:autoSpaceDN w:val="0"/>
        <w:adjustRightInd w:val="0"/>
      </w:pPr>
      <w:r w:rsidRPr="0037550B">
        <w:t>Be pro-active.</w:t>
      </w:r>
    </w:p>
    <w:p w:rsidR="007E75A7" w:rsidRPr="00482F19" w:rsidRDefault="007E75A7" w:rsidP="007E75A7">
      <w:pPr>
        <w:numPr>
          <w:ilvl w:val="0"/>
          <w:numId w:val="4"/>
        </w:numPr>
        <w:autoSpaceDE w:val="0"/>
        <w:autoSpaceDN w:val="0"/>
        <w:adjustRightInd w:val="0"/>
      </w:pPr>
      <w:r w:rsidRPr="0037550B">
        <w:t>Liaise with other Departments of the ROM and the ROM Governors.</w:t>
      </w:r>
    </w:p>
    <w:p w:rsidR="007E75A7" w:rsidRPr="0037550B" w:rsidRDefault="007E75A7" w:rsidP="007E75A7">
      <w:pPr>
        <w:pStyle w:val="Heading2"/>
      </w:pPr>
      <w:r w:rsidRPr="0037550B">
        <w:t>Board Responsibilities:</w:t>
      </w:r>
    </w:p>
    <w:p w:rsidR="007E75A7" w:rsidRPr="0037550B" w:rsidRDefault="007E75A7" w:rsidP="007E75A7">
      <w:pPr>
        <w:autoSpaceDE w:val="0"/>
        <w:autoSpaceDN w:val="0"/>
        <w:adjustRightInd w:val="0"/>
      </w:pPr>
      <w:r w:rsidRPr="0037550B">
        <w:t>The Board will:</w:t>
      </w:r>
    </w:p>
    <w:p w:rsidR="007E75A7" w:rsidRPr="0037550B" w:rsidRDefault="007E75A7" w:rsidP="007E75A7">
      <w:pPr>
        <w:numPr>
          <w:ilvl w:val="0"/>
          <w:numId w:val="5"/>
        </w:numPr>
        <w:autoSpaceDE w:val="0"/>
        <w:autoSpaceDN w:val="0"/>
        <w:adjustRightInd w:val="0"/>
        <w:rPr>
          <w:b/>
          <w:bCs/>
          <w:i/>
          <w:iCs/>
        </w:rPr>
      </w:pPr>
      <w:r w:rsidRPr="0037550B">
        <w:t>Exercise powers and duties vested in it by its by-laws and Board</w:t>
      </w:r>
      <w:r>
        <w:t xml:space="preserve"> </w:t>
      </w:r>
      <w:r w:rsidRPr="0037550B">
        <w:t>resolution</w:t>
      </w:r>
      <w:r w:rsidRPr="0037550B">
        <w:rPr>
          <w:b/>
          <w:bCs/>
          <w:i/>
          <w:iCs/>
        </w:rPr>
        <w:t>.</w:t>
      </w:r>
    </w:p>
    <w:p w:rsidR="007E75A7" w:rsidRPr="0037550B" w:rsidRDefault="007E75A7" w:rsidP="007E75A7">
      <w:pPr>
        <w:numPr>
          <w:ilvl w:val="0"/>
          <w:numId w:val="5"/>
        </w:numPr>
        <w:autoSpaceDE w:val="0"/>
        <w:autoSpaceDN w:val="0"/>
        <w:adjustRightInd w:val="0"/>
      </w:pPr>
      <w:r w:rsidRPr="0037550B">
        <w:t>Ensure that financial practices are appropriate and accurate.</w:t>
      </w:r>
    </w:p>
    <w:p w:rsidR="007E75A7" w:rsidRPr="0037550B" w:rsidRDefault="007E75A7" w:rsidP="007E75A7">
      <w:pPr>
        <w:numPr>
          <w:ilvl w:val="0"/>
          <w:numId w:val="5"/>
        </w:numPr>
        <w:autoSpaceDE w:val="0"/>
        <w:autoSpaceDN w:val="0"/>
        <w:adjustRightInd w:val="0"/>
      </w:pPr>
      <w:r w:rsidRPr="0037550B">
        <w:t>Strive to govern with excellence and continually improve as a Board.</w:t>
      </w:r>
    </w:p>
    <w:p w:rsidR="007E75A7" w:rsidRPr="0037550B" w:rsidRDefault="007E75A7" w:rsidP="007E75A7">
      <w:pPr>
        <w:numPr>
          <w:ilvl w:val="0"/>
          <w:numId w:val="5"/>
        </w:numPr>
        <w:autoSpaceDE w:val="0"/>
        <w:autoSpaceDN w:val="0"/>
        <w:adjustRightInd w:val="0"/>
      </w:pPr>
      <w:r w:rsidRPr="0037550B">
        <w:t xml:space="preserve">Support active and enthusiastic advocacy on the </w:t>
      </w:r>
      <w:proofErr w:type="spellStart"/>
      <w:r w:rsidRPr="0037550B">
        <w:t>ROM’s</w:t>
      </w:r>
      <w:proofErr w:type="spellEnd"/>
      <w:r w:rsidRPr="0037550B">
        <w:t xml:space="preserve"> behalf.</w:t>
      </w:r>
    </w:p>
    <w:p w:rsidR="007E75A7" w:rsidRPr="0037550B" w:rsidRDefault="007E75A7" w:rsidP="007E75A7">
      <w:pPr>
        <w:numPr>
          <w:ilvl w:val="0"/>
          <w:numId w:val="5"/>
        </w:numPr>
        <w:autoSpaceDE w:val="0"/>
        <w:autoSpaceDN w:val="0"/>
        <w:adjustRightInd w:val="0"/>
      </w:pPr>
      <w:r w:rsidRPr="0037550B">
        <w:t>Work towards increasing diversity and accessibility within the DMV.</w:t>
      </w:r>
    </w:p>
    <w:p w:rsidR="007E75A7" w:rsidRPr="0037550B" w:rsidRDefault="007E75A7" w:rsidP="007E75A7">
      <w:pPr>
        <w:numPr>
          <w:ilvl w:val="0"/>
          <w:numId w:val="5"/>
        </w:numPr>
        <w:autoSpaceDE w:val="0"/>
        <w:autoSpaceDN w:val="0"/>
        <w:adjustRightInd w:val="0"/>
      </w:pPr>
      <w:r w:rsidRPr="0037550B">
        <w:t>Oversee annual and long-term plans and strategies.</w:t>
      </w:r>
    </w:p>
    <w:p w:rsidR="007E75A7" w:rsidRPr="0037550B" w:rsidRDefault="007E75A7" w:rsidP="007E75A7">
      <w:pPr>
        <w:numPr>
          <w:ilvl w:val="0"/>
          <w:numId w:val="5"/>
        </w:numPr>
        <w:autoSpaceDE w:val="0"/>
        <w:autoSpaceDN w:val="0"/>
        <w:adjustRightInd w:val="0"/>
      </w:pPr>
      <w:r w:rsidRPr="0037550B">
        <w:t>Ensure there are in place appropriate and current policies affecting all</w:t>
      </w:r>
      <w:r>
        <w:t xml:space="preserve"> </w:t>
      </w:r>
      <w:r w:rsidRPr="0037550B">
        <w:t>areas of the DMV, to guide members who are involved in DMV operations,</w:t>
      </w:r>
      <w:r>
        <w:t xml:space="preserve"> </w:t>
      </w:r>
      <w:r w:rsidRPr="0037550B">
        <w:t>management or governance. These include:</w:t>
      </w:r>
    </w:p>
    <w:p w:rsidR="007E75A7" w:rsidRDefault="007E75A7" w:rsidP="007E75A7">
      <w:pPr>
        <w:autoSpaceDE w:val="0"/>
        <w:autoSpaceDN w:val="0"/>
        <w:adjustRightInd w:val="0"/>
      </w:pPr>
    </w:p>
    <w:p w:rsidR="007E75A7" w:rsidRDefault="007E75A7" w:rsidP="007E75A7">
      <w:pPr>
        <w:autoSpaceDE w:val="0"/>
        <w:autoSpaceDN w:val="0"/>
        <w:adjustRightInd w:val="0"/>
        <w:sectPr w:rsidR="007E75A7" w:rsidSect="002B6FA9">
          <w:headerReference w:type="default" r:id="rId7"/>
          <w:footerReference w:type="even" r:id="rId8"/>
          <w:footerReference w:type="default" r:id="rId9"/>
          <w:pgSz w:w="12240" w:h="15840"/>
          <w:pgMar w:top="1361" w:right="1440" w:bottom="1440" w:left="1440" w:gutter="0"/>
          <w:titlePg/>
          <w:docGrid w:linePitch="360"/>
        </w:sectPr>
      </w:pPr>
    </w:p>
    <w:p w:rsidR="007E75A7" w:rsidRPr="0037550B" w:rsidRDefault="007E75A7" w:rsidP="007E75A7">
      <w:pPr>
        <w:numPr>
          <w:ilvl w:val="0"/>
          <w:numId w:val="11"/>
        </w:numPr>
        <w:autoSpaceDE w:val="0"/>
        <w:autoSpaceDN w:val="0"/>
        <w:adjustRightInd w:val="0"/>
      </w:pPr>
      <w:r w:rsidRPr="0037550B">
        <w:t>Governance Policies</w:t>
      </w:r>
    </w:p>
    <w:p w:rsidR="007E75A7" w:rsidRPr="0037550B" w:rsidRDefault="007E75A7" w:rsidP="007E75A7">
      <w:pPr>
        <w:numPr>
          <w:ilvl w:val="0"/>
          <w:numId w:val="11"/>
        </w:numPr>
        <w:autoSpaceDE w:val="0"/>
        <w:autoSpaceDN w:val="0"/>
        <w:adjustRightInd w:val="0"/>
      </w:pPr>
      <w:r w:rsidRPr="0037550B">
        <w:t>Board Governance</w:t>
      </w:r>
    </w:p>
    <w:p w:rsidR="007E75A7" w:rsidRPr="0037550B" w:rsidRDefault="007E75A7" w:rsidP="007E75A7">
      <w:pPr>
        <w:numPr>
          <w:ilvl w:val="0"/>
          <w:numId w:val="11"/>
        </w:numPr>
        <w:autoSpaceDE w:val="0"/>
        <w:autoSpaceDN w:val="0"/>
        <w:adjustRightInd w:val="0"/>
      </w:pPr>
      <w:r w:rsidRPr="0037550B">
        <w:t>Vision, Mission &amp; Strategic Objectives</w:t>
      </w:r>
    </w:p>
    <w:p w:rsidR="007E75A7" w:rsidRPr="0037550B" w:rsidRDefault="007E75A7" w:rsidP="007E75A7">
      <w:pPr>
        <w:numPr>
          <w:ilvl w:val="0"/>
          <w:numId w:val="11"/>
        </w:numPr>
        <w:autoSpaceDE w:val="0"/>
        <w:autoSpaceDN w:val="0"/>
        <w:adjustRightInd w:val="0"/>
      </w:pPr>
      <w:r w:rsidRPr="0037550B">
        <w:t>Values, Ethics &amp; Conduct</w:t>
      </w:r>
    </w:p>
    <w:p w:rsidR="007E75A7" w:rsidRPr="0037550B" w:rsidRDefault="007E75A7" w:rsidP="007E75A7">
      <w:pPr>
        <w:numPr>
          <w:ilvl w:val="0"/>
          <w:numId w:val="11"/>
        </w:numPr>
        <w:autoSpaceDE w:val="0"/>
        <w:autoSpaceDN w:val="0"/>
        <w:adjustRightInd w:val="0"/>
      </w:pPr>
      <w:r w:rsidRPr="0037550B">
        <w:t>Human Resources Policies</w:t>
      </w:r>
    </w:p>
    <w:p w:rsidR="007E75A7" w:rsidRPr="0037550B" w:rsidRDefault="007E75A7" w:rsidP="007E75A7">
      <w:pPr>
        <w:numPr>
          <w:ilvl w:val="0"/>
          <w:numId w:val="11"/>
        </w:numPr>
        <w:autoSpaceDE w:val="0"/>
        <w:autoSpaceDN w:val="0"/>
        <w:adjustRightInd w:val="0"/>
      </w:pPr>
      <w:r w:rsidRPr="0037550B">
        <w:t>DMV Membership</w:t>
      </w:r>
    </w:p>
    <w:p w:rsidR="007E75A7" w:rsidRPr="0037550B" w:rsidRDefault="007E75A7" w:rsidP="007E75A7">
      <w:pPr>
        <w:numPr>
          <w:ilvl w:val="0"/>
          <w:numId w:val="11"/>
        </w:numPr>
        <w:autoSpaceDE w:val="0"/>
        <w:autoSpaceDN w:val="0"/>
        <w:adjustRightInd w:val="0"/>
      </w:pPr>
      <w:r w:rsidRPr="0037550B">
        <w:t>Volunteer Resources</w:t>
      </w:r>
    </w:p>
    <w:p w:rsidR="007E75A7" w:rsidRPr="0037550B" w:rsidRDefault="007E75A7" w:rsidP="007E75A7">
      <w:pPr>
        <w:numPr>
          <w:ilvl w:val="0"/>
          <w:numId w:val="11"/>
        </w:numPr>
        <w:autoSpaceDE w:val="0"/>
        <w:autoSpaceDN w:val="0"/>
        <w:adjustRightInd w:val="0"/>
      </w:pPr>
      <w:r w:rsidRPr="0037550B">
        <w:t>Abuse, Harassment and Discrimination</w:t>
      </w:r>
    </w:p>
    <w:p w:rsidR="007E75A7" w:rsidRPr="0037550B" w:rsidRDefault="007E75A7" w:rsidP="007E75A7">
      <w:pPr>
        <w:numPr>
          <w:ilvl w:val="0"/>
          <w:numId w:val="11"/>
        </w:numPr>
        <w:autoSpaceDE w:val="0"/>
        <w:autoSpaceDN w:val="0"/>
        <w:adjustRightInd w:val="0"/>
      </w:pPr>
      <w:r w:rsidRPr="0037550B">
        <w:t>Administration Policies</w:t>
      </w:r>
    </w:p>
    <w:p w:rsidR="007E75A7" w:rsidRPr="0037550B" w:rsidRDefault="007E75A7" w:rsidP="007E75A7">
      <w:pPr>
        <w:numPr>
          <w:ilvl w:val="0"/>
          <w:numId w:val="11"/>
        </w:numPr>
        <w:autoSpaceDE w:val="0"/>
        <w:autoSpaceDN w:val="0"/>
        <w:adjustRightInd w:val="0"/>
      </w:pPr>
      <w:r w:rsidRPr="0037550B">
        <w:t>Financial Control</w:t>
      </w:r>
    </w:p>
    <w:p w:rsidR="007E75A7" w:rsidRPr="0037550B" w:rsidRDefault="007E75A7" w:rsidP="007E75A7">
      <w:pPr>
        <w:numPr>
          <w:ilvl w:val="0"/>
          <w:numId w:val="11"/>
        </w:numPr>
        <w:autoSpaceDE w:val="0"/>
        <w:autoSpaceDN w:val="0"/>
        <w:adjustRightInd w:val="0"/>
      </w:pPr>
      <w:r w:rsidRPr="0037550B">
        <w:t>Purchasing</w:t>
      </w:r>
    </w:p>
    <w:p w:rsidR="007E75A7" w:rsidRPr="0037550B" w:rsidRDefault="007E75A7" w:rsidP="007E75A7">
      <w:pPr>
        <w:numPr>
          <w:ilvl w:val="0"/>
          <w:numId w:val="11"/>
        </w:numPr>
        <w:autoSpaceDE w:val="0"/>
        <w:autoSpaceDN w:val="0"/>
        <w:adjustRightInd w:val="0"/>
      </w:pPr>
      <w:r w:rsidRPr="0037550B">
        <w:t>Information Management</w:t>
      </w:r>
    </w:p>
    <w:p w:rsidR="007E75A7" w:rsidRPr="0037550B" w:rsidRDefault="007E75A7" w:rsidP="007E75A7">
      <w:pPr>
        <w:numPr>
          <w:ilvl w:val="0"/>
          <w:numId w:val="11"/>
        </w:numPr>
        <w:autoSpaceDE w:val="0"/>
        <w:autoSpaceDN w:val="0"/>
        <w:adjustRightInd w:val="0"/>
      </w:pPr>
      <w:r w:rsidRPr="0037550B">
        <w:t>Privacy</w:t>
      </w:r>
    </w:p>
    <w:p w:rsidR="007E75A7" w:rsidRPr="0037550B" w:rsidRDefault="007E75A7" w:rsidP="007E75A7">
      <w:pPr>
        <w:numPr>
          <w:ilvl w:val="0"/>
          <w:numId w:val="11"/>
        </w:numPr>
        <w:autoSpaceDE w:val="0"/>
        <w:autoSpaceDN w:val="0"/>
        <w:adjustRightInd w:val="0"/>
      </w:pPr>
      <w:r w:rsidRPr="0037550B">
        <w:t>Intellectual Property</w:t>
      </w:r>
    </w:p>
    <w:p w:rsidR="007E75A7" w:rsidRPr="0037550B" w:rsidRDefault="007E75A7" w:rsidP="007E75A7">
      <w:pPr>
        <w:numPr>
          <w:ilvl w:val="0"/>
          <w:numId w:val="11"/>
        </w:numPr>
        <w:autoSpaceDE w:val="0"/>
        <w:autoSpaceDN w:val="0"/>
        <w:adjustRightInd w:val="0"/>
      </w:pPr>
      <w:r w:rsidRPr="0037550B">
        <w:t>Outreach Policies</w:t>
      </w:r>
    </w:p>
    <w:p w:rsidR="007E75A7" w:rsidRPr="0037550B" w:rsidRDefault="007E75A7" w:rsidP="007E75A7">
      <w:pPr>
        <w:numPr>
          <w:ilvl w:val="0"/>
          <w:numId w:val="11"/>
        </w:numPr>
        <w:autoSpaceDE w:val="0"/>
        <w:autoSpaceDN w:val="0"/>
        <w:adjustRightInd w:val="0"/>
      </w:pPr>
      <w:r w:rsidRPr="0037550B">
        <w:t>Communications &amp; Media</w:t>
      </w:r>
    </w:p>
    <w:p w:rsidR="007E75A7" w:rsidRDefault="007E75A7" w:rsidP="007E75A7">
      <w:pPr>
        <w:numPr>
          <w:ilvl w:val="0"/>
          <w:numId w:val="11"/>
        </w:numPr>
        <w:autoSpaceDE w:val="0"/>
        <w:autoSpaceDN w:val="0"/>
        <w:adjustRightInd w:val="0"/>
      </w:pPr>
      <w:r w:rsidRPr="0037550B">
        <w:t>Public Programs &amp; Activities</w:t>
      </w:r>
    </w:p>
    <w:p w:rsidR="007E75A7" w:rsidRDefault="007E75A7" w:rsidP="007E75A7">
      <w:pPr>
        <w:autoSpaceDE w:val="0"/>
        <w:autoSpaceDN w:val="0"/>
        <w:adjustRightInd w:val="0"/>
        <w:sectPr w:rsidR="007E75A7" w:rsidSect="002B6FA9">
          <w:headerReference w:type="default" r:id="rId10"/>
          <w:footerReference w:type="default" r:id="rId11"/>
          <w:footerReference w:type="first" r:id="rId12"/>
          <w:pgSz w:w="12240" w:h="15840"/>
          <w:pgMar w:top="1440" w:right="1800" w:bottom="1440" w:left="1800" w:header="708" w:footer="708" w:gutter="0"/>
          <w:cols w:num="2"/>
        </w:sectPr>
      </w:pPr>
    </w:p>
    <w:p w:rsidR="007E75A7" w:rsidRDefault="007E75A7" w:rsidP="007E75A7">
      <w:pPr>
        <w:autoSpaceDE w:val="0"/>
        <w:autoSpaceDN w:val="0"/>
        <w:adjustRightInd w:val="0"/>
      </w:pPr>
    </w:p>
    <w:p w:rsidR="007E75A7" w:rsidRPr="0037550B" w:rsidRDefault="007E75A7" w:rsidP="007E75A7">
      <w:pPr>
        <w:numPr>
          <w:ilvl w:val="0"/>
          <w:numId w:val="3"/>
        </w:numPr>
        <w:autoSpaceDE w:val="0"/>
        <w:autoSpaceDN w:val="0"/>
        <w:adjustRightInd w:val="0"/>
      </w:pPr>
      <w:r w:rsidRPr="0037550B">
        <w:t>Regularly review policies and plans against the DMV’s vision, mission and</w:t>
      </w:r>
      <w:r>
        <w:t xml:space="preserve"> </w:t>
      </w:r>
      <w:r w:rsidRPr="0037550B">
        <w:t>strategic objectives.</w:t>
      </w:r>
    </w:p>
    <w:p w:rsidR="007E75A7" w:rsidRPr="0037550B" w:rsidRDefault="007E75A7" w:rsidP="007E75A7">
      <w:pPr>
        <w:numPr>
          <w:ilvl w:val="0"/>
          <w:numId w:val="3"/>
        </w:numPr>
        <w:autoSpaceDE w:val="0"/>
        <w:autoSpaceDN w:val="0"/>
        <w:adjustRightInd w:val="0"/>
      </w:pPr>
      <w:r w:rsidRPr="0037550B">
        <w:t>Monitor DMV policies to ensure continued relevance.</w:t>
      </w:r>
    </w:p>
    <w:p w:rsidR="007E75A7" w:rsidRPr="00482F19" w:rsidRDefault="007E75A7" w:rsidP="007E75A7">
      <w:pPr>
        <w:numPr>
          <w:ilvl w:val="0"/>
          <w:numId w:val="3"/>
        </w:numPr>
        <w:autoSpaceDE w:val="0"/>
        <w:autoSpaceDN w:val="0"/>
        <w:adjustRightInd w:val="0"/>
      </w:pPr>
      <w:r w:rsidRPr="0037550B">
        <w:t>Encourage adherence by DMV members to DMV and ROM policies.</w:t>
      </w:r>
    </w:p>
    <w:p w:rsidR="007E75A7" w:rsidRPr="0037550B" w:rsidRDefault="007E75A7" w:rsidP="007E75A7">
      <w:pPr>
        <w:pStyle w:val="Heading2"/>
      </w:pPr>
      <w:r w:rsidRPr="0037550B">
        <w:t>Conduct of Directors:</w:t>
      </w:r>
    </w:p>
    <w:p w:rsidR="007E75A7" w:rsidRPr="0037550B" w:rsidRDefault="007E75A7" w:rsidP="007E75A7">
      <w:pPr>
        <w:autoSpaceDE w:val="0"/>
        <w:autoSpaceDN w:val="0"/>
        <w:adjustRightInd w:val="0"/>
      </w:pPr>
      <w:r w:rsidRPr="0037550B">
        <w:t>Directors shall:</w:t>
      </w:r>
    </w:p>
    <w:p w:rsidR="007E75A7" w:rsidRPr="0037550B" w:rsidRDefault="007E75A7" w:rsidP="007E75A7">
      <w:pPr>
        <w:numPr>
          <w:ilvl w:val="0"/>
          <w:numId w:val="6"/>
        </w:numPr>
        <w:autoSpaceDE w:val="0"/>
        <w:autoSpaceDN w:val="0"/>
        <w:adjustRightInd w:val="0"/>
      </w:pPr>
      <w:r w:rsidRPr="0037550B">
        <w:t>Demonstrate a genuine interest in the DMV and ROM and maintain high</w:t>
      </w:r>
      <w:r>
        <w:t xml:space="preserve"> </w:t>
      </w:r>
      <w:r w:rsidRPr="0037550B">
        <w:t>ethical standards.</w:t>
      </w:r>
    </w:p>
    <w:p w:rsidR="007E75A7" w:rsidRPr="0037550B" w:rsidRDefault="007E75A7" w:rsidP="007E75A7">
      <w:pPr>
        <w:numPr>
          <w:ilvl w:val="0"/>
          <w:numId w:val="6"/>
        </w:numPr>
        <w:autoSpaceDE w:val="0"/>
        <w:autoSpaceDN w:val="0"/>
        <w:adjustRightInd w:val="0"/>
      </w:pPr>
      <w:r w:rsidRPr="0037550B">
        <w:t>Distinguish clearly between volunteer and employee roles and refrain from</w:t>
      </w:r>
      <w:r>
        <w:t xml:space="preserve"> </w:t>
      </w:r>
      <w:r w:rsidRPr="0037550B">
        <w:t>any appearance of interference with institutional operations.</w:t>
      </w:r>
    </w:p>
    <w:p w:rsidR="007E75A7" w:rsidRPr="0037550B" w:rsidRDefault="007E75A7" w:rsidP="007E75A7">
      <w:pPr>
        <w:numPr>
          <w:ilvl w:val="0"/>
          <w:numId w:val="6"/>
        </w:numPr>
        <w:autoSpaceDE w:val="0"/>
        <w:autoSpaceDN w:val="0"/>
        <w:adjustRightInd w:val="0"/>
      </w:pPr>
      <w:r w:rsidRPr="0037550B">
        <w:t>Be willing to subordinate differences of temperament and opinion in the</w:t>
      </w:r>
      <w:r>
        <w:t xml:space="preserve"> </w:t>
      </w:r>
      <w:r w:rsidRPr="0037550B">
        <w:t>broader interests of effective governance.</w:t>
      </w:r>
    </w:p>
    <w:p w:rsidR="007E75A7" w:rsidRPr="0037550B" w:rsidRDefault="007E75A7" w:rsidP="007E75A7">
      <w:pPr>
        <w:numPr>
          <w:ilvl w:val="0"/>
          <w:numId w:val="6"/>
        </w:numPr>
        <w:autoSpaceDE w:val="0"/>
        <w:autoSpaceDN w:val="0"/>
        <w:adjustRightInd w:val="0"/>
      </w:pPr>
      <w:r w:rsidRPr="0037550B">
        <w:t>Demonstrate a united front by supporting Board decisions and policies</w:t>
      </w:r>
      <w:r>
        <w:t xml:space="preserve"> </w:t>
      </w:r>
      <w:r w:rsidRPr="0037550B">
        <w:t>outside the boardroom.</w:t>
      </w:r>
    </w:p>
    <w:p w:rsidR="007E75A7" w:rsidRPr="0037550B" w:rsidRDefault="007E75A7" w:rsidP="007E75A7">
      <w:pPr>
        <w:numPr>
          <w:ilvl w:val="0"/>
          <w:numId w:val="6"/>
        </w:numPr>
        <w:autoSpaceDE w:val="0"/>
        <w:autoSpaceDN w:val="0"/>
        <w:adjustRightInd w:val="0"/>
      </w:pPr>
      <w:r w:rsidRPr="0037550B">
        <w:t>Avoid conflicts of interest and perceptions of conflicts of interest.</w:t>
      </w:r>
    </w:p>
    <w:p w:rsidR="007E75A7" w:rsidRPr="00482F19" w:rsidRDefault="007E75A7" w:rsidP="007E75A7">
      <w:pPr>
        <w:numPr>
          <w:ilvl w:val="0"/>
          <w:numId w:val="6"/>
        </w:numPr>
        <w:autoSpaceDE w:val="0"/>
        <w:autoSpaceDN w:val="0"/>
        <w:adjustRightInd w:val="0"/>
      </w:pPr>
      <w:r w:rsidRPr="0037550B">
        <w:t>Keep confidential DMV and ROM information involving matters of trust.</w:t>
      </w:r>
    </w:p>
    <w:p w:rsidR="007E75A7" w:rsidRPr="0037550B" w:rsidRDefault="007E75A7" w:rsidP="007E75A7">
      <w:pPr>
        <w:pStyle w:val="Heading2"/>
      </w:pPr>
      <w:r w:rsidRPr="0037550B">
        <w:t>Committees:</w:t>
      </w:r>
    </w:p>
    <w:p w:rsidR="007E75A7" w:rsidRPr="00482F19" w:rsidRDefault="007E75A7" w:rsidP="007E75A7">
      <w:pPr>
        <w:autoSpaceDE w:val="0"/>
        <w:autoSpaceDN w:val="0"/>
        <w:adjustRightInd w:val="0"/>
      </w:pPr>
      <w:r w:rsidRPr="0037550B">
        <w:t>The Board may establish standing, associate or Ad-Hoc Committees to</w:t>
      </w:r>
      <w:r>
        <w:t xml:space="preserve"> </w:t>
      </w:r>
      <w:r w:rsidRPr="0037550B">
        <w:t>undertake general duties or specific assigned tasks, as defined in by-laws or</w:t>
      </w:r>
      <w:r>
        <w:t xml:space="preserve"> </w:t>
      </w:r>
      <w:r w:rsidRPr="0037550B">
        <w:t>Board resolution.</w:t>
      </w:r>
    </w:p>
    <w:p w:rsidR="007E75A7" w:rsidRPr="0037550B" w:rsidRDefault="007E75A7" w:rsidP="007E75A7">
      <w:pPr>
        <w:pStyle w:val="Heading2"/>
      </w:pPr>
      <w:r w:rsidRPr="0037550B">
        <w:t>President’s Responsibilities:</w:t>
      </w:r>
    </w:p>
    <w:p w:rsidR="007E75A7" w:rsidRPr="0037550B" w:rsidRDefault="007E75A7" w:rsidP="007E75A7">
      <w:pPr>
        <w:autoSpaceDE w:val="0"/>
        <w:autoSpaceDN w:val="0"/>
        <w:adjustRightInd w:val="0"/>
      </w:pPr>
      <w:r w:rsidRPr="0037550B">
        <w:t>Within the ROM, the President has the responsibilities of a Department Head.</w:t>
      </w:r>
      <w:r>
        <w:t xml:space="preserve">  </w:t>
      </w:r>
      <w:r w:rsidRPr="0037550B">
        <w:t>The President will also:</w:t>
      </w:r>
    </w:p>
    <w:p w:rsidR="007E75A7" w:rsidRPr="0037550B" w:rsidRDefault="007E75A7" w:rsidP="007E75A7">
      <w:pPr>
        <w:numPr>
          <w:ilvl w:val="0"/>
          <w:numId w:val="7"/>
        </w:numPr>
        <w:autoSpaceDE w:val="0"/>
        <w:autoSpaceDN w:val="0"/>
        <w:adjustRightInd w:val="0"/>
      </w:pPr>
      <w:r w:rsidRPr="0037550B">
        <w:t>Represent the DMV to ROM management and outside parties.</w:t>
      </w:r>
    </w:p>
    <w:p w:rsidR="007E75A7" w:rsidRPr="0037550B" w:rsidRDefault="007E75A7" w:rsidP="007E75A7">
      <w:pPr>
        <w:numPr>
          <w:ilvl w:val="0"/>
          <w:numId w:val="7"/>
        </w:numPr>
        <w:autoSpaceDE w:val="0"/>
        <w:autoSpaceDN w:val="0"/>
        <w:adjustRightInd w:val="0"/>
      </w:pPr>
      <w:r w:rsidRPr="0037550B">
        <w:t>Ensure that the Board operates in a manner consistent with its by-laws,</w:t>
      </w:r>
      <w:r>
        <w:t xml:space="preserve"> </w:t>
      </w:r>
      <w:r w:rsidRPr="0037550B">
        <w:t>policies and Board resolutions.</w:t>
      </w:r>
    </w:p>
    <w:p w:rsidR="007E75A7" w:rsidRPr="0037550B" w:rsidRDefault="007E75A7" w:rsidP="007E75A7">
      <w:pPr>
        <w:numPr>
          <w:ilvl w:val="0"/>
          <w:numId w:val="7"/>
        </w:numPr>
        <w:autoSpaceDE w:val="0"/>
        <w:autoSpaceDN w:val="0"/>
        <w:adjustRightInd w:val="0"/>
      </w:pPr>
      <w:r w:rsidRPr="0037550B">
        <w:t>Be the official spokesperson for the DMV, other than in specifically</w:t>
      </w:r>
      <w:r>
        <w:t xml:space="preserve"> </w:t>
      </w:r>
      <w:r w:rsidRPr="0037550B">
        <w:t>authorized instances.</w:t>
      </w:r>
    </w:p>
    <w:p w:rsidR="007E75A7" w:rsidRPr="0037550B" w:rsidRDefault="007E75A7" w:rsidP="007E75A7"/>
    <w:p w:rsidR="007E75A7" w:rsidRPr="00482F19" w:rsidRDefault="007E75A7" w:rsidP="007E75A7">
      <w:pPr>
        <w:pStyle w:val="Heading3"/>
        <w:rPr>
          <w:rFonts w:asciiTheme="minorHAnsi" w:hAnsiTheme="minorHAnsi"/>
          <w:sz w:val="32"/>
        </w:rPr>
      </w:pPr>
      <w:r w:rsidRPr="00482F19">
        <w:rPr>
          <w:rFonts w:asciiTheme="minorHAnsi" w:hAnsiTheme="minorHAnsi"/>
          <w:sz w:val="32"/>
        </w:rPr>
        <w:t>VISION, MISSION &amp; STRATEGIC OBJECTIVES</w:t>
      </w:r>
    </w:p>
    <w:p w:rsidR="007E75A7" w:rsidRPr="0037550B" w:rsidRDefault="007E75A7" w:rsidP="007E75A7">
      <w:pPr>
        <w:pStyle w:val="Heading2"/>
      </w:pPr>
      <w:r w:rsidRPr="0037550B">
        <w:t>Preamble:</w:t>
      </w:r>
    </w:p>
    <w:p w:rsidR="007E75A7" w:rsidRPr="0037550B" w:rsidRDefault="007E75A7" w:rsidP="007E75A7">
      <w:pPr>
        <w:autoSpaceDE w:val="0"/>
        <w:autoSpaceDN w:val="0"/>
        <w:adjustRightInd w:val="0"/>
      </w:pPr>
      <w:r w:rsidRPr="0037550B">
        <w:t>The Board of Directors is the governing authority of the Department of Museum</w:t>
      </w:r>
      <w:r>
        <w:t xml:space="preserve"> </w:t>
      </w:r>
      <w:r w:rsidRPr="0037550B">
        <w:t>Volunteers (DMV) with powers vested in it by by-laws and Board resolution</w:t>
      </w:r>
      <w:r w:rsidRPr="0037550B">
        <w:rPr>
          <w:b/>
          <w:bCs/>
          <w:i/>
          <w:iCs/>
        </w:rPr>
        <w:t xml:space="preserve">. </w:t>
      </w:r>
      <w:r w:rsidRPr="0037550B">
        <w:t>The</w:t>
      </w:r>
      <w:r>
        <w:t xml:space="preserve"> </w:t>
      </w:r>
      <w:r w:rsidRPr="0037550B">
        <w:t>Board is responsible for the managemen</w:t>
      </w:r>
      <w:r w:rsidRPr="0037550B">
        <w:rPr>
          <w:i/>
          <w:iCs/>
        </w:rPr>
        <w:t xml:space="preserve">t </w:t>
      </w:r>
      <w:r w:rsidRPr="0037550B">
        <w:t>and operation of the DMV.</w:t>
      </w:r>
      <w:r>
        <w:t xml:space="preserve"> </w:t>
      </w:r>
      <w:r w:rsidRPr="0037550B">
        <w:t>The DMV recognizes and values its members and the contribution they make to</w:t>
      </w:r>
      <w:r>
        <w:t xml:space="preserve"> </w:t>
      </w:r>
      <w:r w:rsidRPr="0037550B">
        <w:t>the wellbeing of the Royal Ontario Museum (ROM) and ROM Governors.</w:t>
      </w:r>
    </w:p>
    <w:p w:rsidR="007E75A7" w:rsidRDefault="007E75A7" w:rsidP="007E75A7">
      <w:pPr>
        <w:autoSpaceDE w:val="0"/>
        <w:autoSpaceDN w:val="0"/>
        <w:adjustRightInd w:val="0"/>
        <w:rPr>
          <w:b/>
          <w:bCs/>
        </w:rPr>
      </w:pPr>
    </w:p>
    <w:p w:rsidR="007E75A7" w:rsidRPr="0037550B" w:rsidRDefault="007E75A7" w:rsidP="007E75A7">
      <w:pPr>
        <w:pStyle w:val="Heading2"/>
      </w:pPr>
      <w:r w:rsidRPr="0037550B">
        <w:t>DMV Vision:</w:t>
      </w:r>
    </w:p>
    <w:p w:rsidR="007E75A7" w:rsidRPr="00482F19" w:rsidRDefault="007E75A7" w:rsidP="007E75A7">
      <w:pPr>
        <w:autoSpaceDE w:val="0"/>
        <w:autoSpaceDN w:val="0"/>
        <w:adjustRightInd w:val="0"/>
      </w:pPr>
      <w:r w:rsidRPr="0037550B">
        <w:t>To function as a professional, diverse and integral department of the Royal</w:t>
      </w:r>
      <w:r>
        <w:t xml:space="preserve"> </w:t>
      </w:r>
      <w:r w:rsidRPr="0037550B">
        <w:t>Ontario Museum in support of the Museum’s vision to inspire wonder and to build</w:t>
      </w:r>
      <w:r>
        <w:t xml:space="preserve"> </w:t>
      </w:r>
      <w:r w:rsidRPr="0037550B">
        <w:t>understanding of human cultures and the natural world.</w:t>
      </w:r>
    </w:p>
    <w:p w:rsidR="007E75A7" w:rsidRPr="0037550B" w:rsidRDefault="007E75A7" w:rsidP="007E75A7">
      <w:pPr>
        <w:pStyle w:val="Heading2"/>
      </w:pPr>
      <w:r w:rsidRPr="0037550B">
        <w:t>DMV Mission:</w:t>
      </w:r>
    </w:p>
    <w:p w:rsidR="007E75A7" w:rsidRPr="00482F19" w:rsidRDefault="007E75A7" w:rsidP="007E75A7">
      <w:pPr>
        <w:autoSpaceDE w:val="0"/>
        <w:autoSpaceDN w:val="0"/>
        <w:adjustRightInd w:val="0"/>
      </w:pPr>
      <w:r w:rsidRPr="0037550B">
        <w:t>The Department of Museum Volunteers creates programs, provides services and</w:t>
      </w:r>
      <w:r>
        <w:t xml:space="preserve"> </w:t>
      </w:r>
      <w:r w:rsidRPr="0037550B">
        <w:t>raises money for curatorial research and the acquisition of artifacts and</w:t>
      </w:r>
      <w:r>
        <w:t xml:space="preserve"> </w:t>
      </w:r>
      <w:r w:rsidRPr="0037550B">
        <w:t>specimens</w:t>
      </w:r>
      <w:r w:rsidRPr="0037550B">
        <w:rPr>
          <w:i/>
          <w:iCs/>
        </w:rPr>
        <w:t xml:space="preserve">. </w:t>
      </w:r>
      <w:r w:rsidRPr="0037550B">
        <w:t>These programs and activities support the Royal Ontario Museum</w:t>
      </w:r>
      <w:r>
        <w:t xml:space="preserve"> </w:t>
      </w:r>
      <w:r w:rsidRPr="0037550B">
        <w:t>and the Museum’s mission to be a world leader in communicating its research</w:t>
      </w:r>
      <w:r>
        <w:t xml:space="preserve"> </w:t>
      </w:r>
      <w:r w:rsidRPr="0037550B">
        <w:t>and collections to a diverse audience</w:t>
      </w:r>
      <w:r w:rsidRPr="0037550B">
        <w:rPr>
          <w:b/>
          <w:bCs/>
          <w:i/>
          <w:iCs/>
        </w:rPr>
        <w:t xml:space="preserve">, </w:t>
      </w:r>
      <w:r w:rsidRPr="0037550B">
        <w:t>by encouraging public awareness, interest,</w:t>
      </w:r>
      <w:r>
        <w:t xml:space="preserve"> </w:t>
      </w:r>
      <w:r w:rsidRPr="0037550B">
        <w:t>education and attendance.</w:t>
      </w:r>
      <w:r>
        <w:t xml:space="preserve">  </w:t>
      </w:r>
      <w:r w:rsidRPr="0037550B">
        <w:t>The DMV recruits, orients, places, trains, acknowledges and recognizes</w:t>
      </w:r>
      <w:r>
        <w:t xml:space="preserve"> </w:t>
      </w:r>
      <w:r w:rsidRPr="0037550B">
        <w:t>members who give their time to the DMV and ROM.</w:t>
      </w:r>
    </w:p>
    <w:p w:rsidR="007E75A7" w:rsidRPr="0037550B" w:rsidRDefault="007E75A7" w:rsidP="007E75A7">
      <w:pPr>
        <w:pStyle w:val="Heading2"/>
      </w:pPr>
      <w:r w:rsidRPr="0037550B">
        <w:t>DMV Strategic Objectives:</w:t>
      </w:r>
    </w:p>
    <w:p w:rsidR="007E75A7" w:rsidRPr="0037550B" w:rsidRDefault="007E75A7" w:rsidP="007E75A7">
      <w:pPr>
        <w:numPr>
          <w:ilvl w:val="0"/>
          <w:numId w:val="8"/>
        </w:numPr>
        <w:autoSpaceDE w:val="0"/>
        <w:autoSpaceDN w:val="0"/>
        <w:adjustRightInd w:val="0"/>
      </w:pPr>
      <w:r w:rsidRPr="0037550B">
        <w:t>To provide outstanding and innovative programs based upon the</w:t>
      </w:r>
      <w:r>
        <w:t xml:space="preserve"> </w:t>
      </w:r>
      <w:r w:rsidRPr="0037550B">
        <w:t>Museum's collections and research knowledge.</w:t>
      </w:r>
    </w:p>
    <w:p w:rsidR="007E75A7" w:rsidRPr="0037550B" w:rsidRDefault="007E75A7" w:rsidP="007E75A7">
      <w:pPr>
        <w:numPr>
          <w:ilvl w:val="0"/>
          <w:numId w:val="8"/>
        </w:numPr>
        <w:autoSpaceDE w:val="0"/>
        <w:autoSpaceDN w:val="0"/>
        <w:adjustRightInd w:val="0"/>
      </w:pPr>
      <w:r w:rsidRPr="0037550B">
        <w:t xml:space="preserve">To increase awareness of the </w:t>
      </w:r>
      <w:proofErr w:type="spellStart"/>
      <w:r w:rsidRPr="0037550B">
        <w:t>ROM’s</w:t>
      </w:r>
      <w:proofErr w:type="spellEnd"/>
      <w:r w:rsidRPr="0037550B">
        <w:t xml:space="preserve"> collections to a diverse audience.</w:t>
      </w:r>
    </w:p>
    <w:p w:rsidR="007E75A7" w:rsidRPr="0037550B" w:rsidRDefault="007E75A7" w:rsidP="007E75A7">
      <w:pPr>
        <w:numPr>
          <w:ilvl w:val="0"/>
          <w:numId w:val="8"/>
        </w:numPr>
        <w:autoSpaceDE w:val="0"/>
        <w:autoSpaceDN w:val="0"/>
        <w:adjustRightInd w:val="0"/>
      </w:pPr>
      <w:r w:rsidRPr="0037550B">
        <w:t>To</w:t>
      </w:r>
      <w:r>
        <w:t xml:space="preserve"> </w:t>
      </w:r>
      <w:r w:rsidRPr="0037550B">
        <w:t>assist the ROM in exceeding visitor and member expectations for</w:t>
      </w:r>
      <w:r>
        <w:t xml:space="preserve"> </w:t>
      </w:r>
      <w:r w:rsidRPr="0037550B">
        <w:t>engagement and a meaningful experience.</w:t>
      </w:r>
    </w:p>
    <w:p w:rsidR="007E75A7" w:rsidRPr="0037550B" w:rsidRDefault="007E75A7" w:rsidP="007E75A7">
      <w:pPr>
        <w:numPr>
          <w:ilvl w:val="0"/>
          <w:numId w:val="8"/>
        </w:numPr>
        <w:autoSpaceDE w:val="0"/>
        <w:autoSpaceDN w:val="0"/>
        <w:adjustRightInd w:val="0"/>
      </w:pPr>
      <w:r w:rsidRPr="0037550B">
        <w:t>To work in a collegial manner with the ROM and ROM Governors staff.</w:t>
      </w:r>
    </w:p>
    <w:p w:rsidR="007E75A7" w:rsidRPr="0037550B" w:rsidRDefault="007E75A7" w:rsidP="007E75A7">
      <w:pPr>
        <w:numPr>
          <w:ilvl w:val="0"/>
          <w:numId w:val="8"/>
        </w:numPr>
        <w:autoSpaceDE w:val="0"/>
        <w:autoSpaceDN w:val="0"/>
        <w:adjustRightInd w:val="0"/>
      </w:pPr>
      <w:r w:rsidRPr="0037550B">
        <w:t>To raise funds for curatorial research, the acquisition of artifacts and</w:t>
      </w:r>
      <w:r>
        <w:t xml:space="preserve"> </w:t>
      </w:r>
      <w:r w:rsidRPr="0037550B">
        <w:t>specimens, and for ROM programs.</w:t>
      </w:r>
    </w:p>
    <w:p w:rsidR="007E75A7" w:rsidRPr="0037550B" w:rsidRDefault="007E75A7" w:rsidP="007E75A7">
      <w:pPr>
        <w:numPr>
          <w:ilvl w:val="0"/>
          <w:numId w:val="8"/>
        </w:numPr>
      </w:pPr>
      <w:r w:rsidRPr="0037550B">
        <w:t>To provide members with a meaningful work experience.</w:t>
      </w:r>
    </w:p>
    <w:p w:rsidR="007E75A7" w:rsidRPr="0037550B" w:rsidRDefault="007E75A7" w:rsidP="007E75A7"/>
    <w:p w:rsidR="007E75A7" w:rsidRPr="00BC0B10" w:rsidRDefault="007E75A7" w:rsidP="007E75A7">
      <w:pPr>
        <w:pStyle w:val="Heading3"/>
        <w:rPr>
          <w:rFonts w:asciiTheme="minorHAnsi" w:hAnsiTheme="minorHAnsi"/>
          <w:sz w:val="32"/>
        </w:rPr>
      </w:pPr>
      <w:r w:rsidRPr="00BC0B10">
        <w:rPr>
          <w:rFonts w:asciiTheme="minorHAnsi" w:hAnsiTheme="minorHAnsi"/>
          <w:sz w:val="32"/>
        </w:rPr>
        <w:t>VALUES, ETHICS &amp; CONDUCT POLICY</w:t>
      </w:r>
    </w:p>
    <w:p w:rsidR="007E75A7" w:rsidRPr="0037550B" w:rsidRDefault="007E75A7" w:rsidP="007E75A7">
      <w:pPr>
        <w:pStyle w:val="Heading2"/>
      </w:pPr>
      <w:r w:rsidRPr="0037550B">
        <w:t>Preamble:</w:t>
      </w:r>
    </w:p>
    <w:p w:rsidR="007E75A7" w:rsidRPr="00BC0B10" w:rsidRDefault="007E75A7" w:rsidP="007E75A7">
      <w:pPr>
        <w:autoSpaceDE w:val="0"/>
        <w:autoSpaceDN w:val="0"/>
        <w:adjustRightInd w:val="0"/>
      </w:pPr>
      <w:r w:rsidRPr="0037550B">
        <w:t>Members of the Department of Museum Volunteers (DMV) have duties,</w:t>
      </w:r>
      <w:r>
        <w:t xml:space="preserve"> </w:t>
      </w:r>
      <w:r w:rsidRPr="0037550B">
        <w:t>responsibilities and opportunities. From time to time they may encounter ethical</w:t>
      </w:r>
      <w:r>
        <w:t xml:space="preserve"> </w:t>
      </w:r>
      <w:r w:rsidRPr="0037550B">
        <w:t xml:space="preserve">dilemmas and </w:t>
      </w:r>
      <w:proofErr w:type="gramStart"/>
      <w:r w:rsidRPr="0037550B">
        <w:t>conflicts which</w:t>
      </w:r>
      <w:proofErr w:type="gramEnd"/>
      <w:r w:rsidRPr="0037550B">
        <w:t xml:space="preserve"> must be resolved, considering the needs of the</w:t>
      </w:r>
      <w:r>
        <w:t xml:space="preserve"> </w:t>
      </w:r>
      <w:r w:rsidRPr="0037550B">
        <w:t>DMV, the ROM and the ROM Governors, and the broader public interest. In this</w:t>
      </w:r>
      <w:r>
        <w:t xml:space="preserve"> </w:t>
      </w:r>
      <w:r w:rsidRPr="0037550B">
        <w:t xml:space="preserve">regard, the </w:t>
      </w:r>
      <w:proofErr w:type="gramStart"/>
      <w:r w:rsidRPr="0037550B">
        <w:t>DMV shall be guided by the ROM Board's Ethics &amp; Conduct policy</w:t>
      </w:r>
      <w:r>
        <w:t xml:space="preserve"> </w:t>
      </w:r>
      <w:r w:rsidRPr="0037550B">
        <w:t>and the Canadian Museum Association's Ethics Guidelines</w:t>
      </w:r>
      <w:proofErr w:type="gramEnd"/>
      <w:r w:rsidRPr="0037550B">
        <w:t>.</w:t>
      </w:r>
    </w:p>
    <w:p w:rsidR="007E75A7" w:rsidRPr="0037550B" w:rsidRDefault="007E75A7" w:rsidP="007E75A7">
      <w:pPr>
        <w:pStyle w:val="Heading2"/>
      </w:pPr>
      <w:r w:rsidRPr="0037550B">
        <w:t>Policy:</w:t>
      </w:r>
    </w:p>
    <w:p w:rsidR="007E75A7" w:rsidRPr="0037550B" w:rsidRDefault="007E75A7" w:rsidP="007E75A7">
      <w:pPr>
        <w:autoSpaceDE w:val="0"/>
        <w:autoSpaceDN w:val="0"/>
        <w:adjustRightInd w:val="0"/>
      </w:pPr>
      <w:r w:rsidRPr="0037550B">
        <w:t>The DMV values teamwork in the achievement of its objectives. Accordingly, the</w:t>
      </w:r>
      <w:r>
        <w:t xml:space="preserve"> </w:t>
      </w:r>
      <w:r w:rsidRPr="0037550B">
        <w:t>DMV embraces a working environment that recognizes individual integrity,</w:t>
      </w:r>
      <w:r>
        <w:t xml:space="preserve"> </w:t>
      </w:r>
      <w:r w:rsidRPr="0037550B">
        <w:t>commitment, co-operation</w:t>
      </w:r>
      <w:r w:rsidRPr="0037550B">
        <w:rPr>
          <w:b/>
          <w:bCs/>
          <w:i/>
          <w:iCs/>
        </w:rPr>
        <w:t xml:space="preserve">, </w:t>
      </w:r>
      <w:r w:rsidRPr="0037550B">
        <w:t>reliability, initiative, excellence and the highest ethical</w:t>
      </w:r>
      <w:r>
        <w:t xml:space="preserve"> </w:t>
      </w:r>
      <w:r w:rsidRPr="0037550B">
        <w:t>standards. To create such an environment, members will:</w:t>
      </w:r>
    </w:p>
    <w:p w:rsidR="007E75A7" w:rsidRPr="0037550B" w:rsidRDefault="007E75A7" w:rsidP="007E75A7">
      <w:pPr>
        <w:numPr>
          <w:ilvl w:val="0"/>
          <w:numId w:val="9"/>
        </w:numPr>
        <w:autoSpaceDE w:val="0"/>
        <w:autoSpaceDN w:val="0"/>
        <w:adjustRightInd w:val="0"/>
        <w:rPr>
          <w:i/>
          <w:iCs/>
        </w:rPr>
      </w:pPr>
      <w:r w:rsidRPr="0037550B">
        <w:t>Treat all visitors, DMV members, employees, volunteers and partners with</w:t>
      </w:r>
      <w:r>
        <w:t xml:space="preserve"> </w:t>
      </w:r>
      <w:r w:rsidRPr="0037550B">
        <w:t>respect, tact, courtesy and sensitivity, without abuse, harassment,</w:t>
      </w:r>
      <w:r>
        <w:t xml:space="preserve"> </w:t>
      </w:r>
      <w:r w:rsidRPr="0037550B">
        <w:t>discrimination or denigration</w:t>
      </w:r>
      <w:r w:rsidRPr="0037550B">
        <w:rPr>
          <w:i/>
          <w:iCs/>
        </w:rPr>
        <w:t>.</w:t>
      </w:r>
    </w:p>
    <w:p w:rsidR="007E75A7" w:rsidRPr="0037550B" w:rsidRDefault="007E75A7" w:rsidP="007E75A7">
      <w:pPr>
        <w:numPr>
          <w:ilvl w:val="0"/>
          <w:numId w:val="9"/>
        </w:numPr>
        <w:autoSpaceDE w:val="0"/>
        <w:autoSpaceDN w:val="0"/>
        <w:adjustRightInd w:val="0"/>
      </w:pPr>
      <w:r w:rsidRPr="0037550B">
        <w:t>Use their skills, abilities and experiences for the benefit of the DMV and</w:t>
      </w:r>
      <w:r>
        <w:t xml:space="preserve"> </w:t>
      </w:r>
      <w:r w:rsidRPr="0037550B">
        <w:t>ROM.</w:t>
      </w:r>
    </w:p>
    <w:p w:rsidR="007E75A7" w:rsidRPr="0037550B" w:rsidRDefault="007E75A7" w:rsidP="007E75A7">
      <w:pPr>
        <w:numPr>
          <w:ilvl w:val="0"/>
          <w:numId w:val="9"/>
        </w:numPr>
        <w:autoSpaceDE w:val="0"/>
        <w:autoSpaceDN w:val="0"/>
        <w:adjustRightInd w:val="0"/>
      </w:pPr>
      <w:r w:rsidRPr="0037550B">
        <w:t>Build a diverse community of volunteers.</w:t>
      </w:r>
    </w:p>
    <w:p w:rsidR="007E75A7" w:rsidRPr="0037550B" w:rsidRDefault="007E75A7" w:rsidP="007E75A7">
      <w:pPr>
        <w:numPr>
          <w:ilvl w:val="0"/>
          <w:numId w:val="9"/>
        </w:numPr>
        <w:autoSpaceDE w:val="0"/>
        <w:autoSpaceDN w:val="0"/>
        <w:adjustRightInd w:val="0"/>
      </w:pPr>
      <w:r w:rsidRPr="0037550B">
        <w:t xml:space="preserve">Keep confidential DMV and ROM </w:t>
      </w:r>
      <w:proofErr w:type="gramStart"/>
      <w:r w:rsidRPr="0037550B">
        <w:t>information which</w:t>
      </w:r>
      <w:proofErr w:type="gramEnd"/>
      <w:r w:rsidRPr="0037550B">
        <w:t xml:space="preserve"> involves a matter of</w:t>
      </w:r>
      <w:r>
        <w:t xml:space="preserve"> </w:t>
      </w:r>
      <w:r w:rsidRPr="0037550B">
        <w:t>trust.</w:t>
      </w:r>
    </w:p>
    <w:p w:rsidR="007E75A7" w:rsidRPr="0037550B" w:rsidRDefault="007E75A7" w:rsidP="007E75A7">
      <w:pPr>
        <w:numPr>
          <w:ilvl w:val="0"/>
          <w:numId w:val="9"/>
        </w:numPr>
        <w:autoSpaceDE w:val="0"/>
        <w:autoSpaceDN w:val="0"/>
        <w:adjustRightInd w:val="0"/>
      </w:pPr>
      <w:r w:rsidRPr="0037550B">
        <w:t>Respect and protect DMV and ROM property and facilities, including</w:t>
      </w:r>
      <w:r>
        <w:t xml:space="preserve"> </w:t>
      </w:r>
      <w:r w:rsidRPr="0037550B">
        <w:t>information</w:t>
      </w:r>
      <w:r w:rsidRPr="0037550B">
        <w:rPr>
          <w:i/>
          <w:iCs/>
        </w:rPr>
        <w:t xml:space="preserve">, </w:t>
      </w:r>
      <w:r w:rsidRPr="0037550B">
        <w:t xml:space="preserve">and use them only in the DMV and </w:t>
      </w:r>
      <w:proofErr w:type="spellStart"/>
      <w:r w:rsidRPr="0037550B">
        <w:t>ROM’s</w:t>
      </w:r>
      <w:proofErr w:type="spellEnd"/>
      <w:r w:rsidRPr="0037550B">
        <w:t xml:space="preserve"> interest.</w:t>
      </w:r>
    </w:p>
    <w:p w:rsidR="007E75A7" w:rsidRDefault="007E75A7" w:rsidP="007E75A7">
      <w:pPr>
        <w:numPr>
          <w:ilvl w:val="0"/>
          <w:numId w:val="9"/>
        </w:numPr>
      </w:pPr>
      <w:r w:rsidRPr="0037550B">
        <w:t>Recognize and declare conflicts of interest promptly.</w:t>
      </w:r>
    </w:p>
    <w:p w:rsidR="007E75A7" w:rsidRPr="00BC0B10" w:rsidRDefault="007E75A7" w:rsidP="007E75A7"/>
    <w:p w:rsidR="007E75A7" w:rsidRPr="00BC0B10" w:rsidRDefault="007E75A7" w:rsidP="007E75A7">
      <w:pPr>
        <w:pStyle w:val="Heading3"/>
        <w:rPr>
          <w:rFonts w:asciiTheme="minorHAnsi" w:hAnsiTheme="minorHAnsi"/>
          <w:sz w:val="32"/>
        </w:rPr>
      </w:pPr>
      <w:r w:rsidRPr="00BC0B10">
        <w:rPr>
          <w:rFonts w:asciiTheme="minorHAnsi" w:hAnsiTheme="minorHAnsi"/>
          <w:sz w:val="32"/>
        </w:rPr>
        <w:t>DMV MEMBERSHIP POLICY</w:t>
      </w:r>
    </w:p>
    <w:p w:rsidR="007E75A7" w:rsidRPr="0037550B" w:rsidRDefault="007E75A7" w:rsidP="007E75A7">
      <w:pPr>
        <w:pStyle w:val="Heading2"/>
      </w:pPr>
      <w:r w:rsidRPr="0037550B">
        <w:t>Preamble:</w:t>
      </w:r>
    </w:p>
    <w:p w:rsidR="007E75A7" w:rsidRPr="00BC0B10" w:rsidRDefault="007E75A7" w:rsidP="007E75A7">
      <w:pPr>
        <w:autoSpaceDE w:val="0"/>
        <w:autoSpaceDN w:val="0"/>
        <w:adjustRightInd w:val="0"/>
        <w:rPr>
          <w:i/>
          <w:iCs/>
        </w:rPr>
      </w:pPr>
      <w:r w:rsidRPr="0037550B">
        <w:t>Membership in the Department of Museum Volunteers (DMV) is an important</w:t>
      </w:r>
      <w:r>
        <w:t xml:space="preserve"> </w:t>
      </w:r>
      <w:r w:rsidRPr="0037550B">
        <w:t>aspect of a volunteer’s commitment to the organization and its mission to</w:t>
      </w:r>
      <w:r>
        <w:t xml:space="preserve"> </w:t>
      </w:r>
      <w:r w:rsidRPr="0037550B">
        <w:t>create programs and provide volunteer services and financial support for</w:t>
      </w:r>
      <w:r>
        <w:t xml:space="preserve"> </w:t>
      </w:r>
      <w:r w:rsidRPr="0037550B">
        <w:t>curatorial research, the acquisition of artifacts and specimens, and ROM</w:t>
      </w:r>
      <w:r>
        <w:t xml:space="preserve"> </w:t>
      </w:r>
      <w:r w:rsidRPr="0037550B">
        <w:t>programs for the Royal Ontario Museum (ROM).</w:t>
      </w:r>
      <w:r>
        <w:t xml:space="preserve">  </w:t>
      </w:r>
      <w:r w:rsidRPr="0037550B">
        <w:t>The DMV values all its members and recognizes the right of each person</w:t>
      </w:r>
      <w:r>
        <w:t xml:space="preserve"> </w:t>
      </w:r>
      <w:r w:rsidRPr="0037550B">
        <w:t>to be treated with respect and courtesy without abuse, harassment or</w:t>
      </w:r>
      <w:r>
        <w:t xml:space="preserve"> </w:t>
      </w:r>
      <w:r w:rsidRPr="0037550B">
        <w:t>discrimination</w:t>
      </w:r>
      <w:r w:rsidRPr="0037550B">
        <w:rPr>
          <w:b/>
          <w:bCs/>
          <w:i/>
          <w:iCs/>
        </w:rPr>
        <w:t>.</w:t>
      </w:r>
      <w:r>
        <w:rPr>
          <w:b/>
          <w:bCs/>
          <w:i/>
          <w:iCs/>
        </w:rPr>
        <w:t xml:space="preserve">  </w:t>
      </w:r>
      <w:r w:rsidRPr="0037550B">
        <w:t>There are different categories of membership</w:t>
      </w:r>
      <w:r w:rsidRPr="0037550B">
        <w:rPr>
          <w:i/>
          <w:iCs/>
        </w:rPr>
        <w:t>.</w:t>
      </w:r>
    </w:p>
    <w:p w:rsidR="007E75A7" w:rsidRPr="0037550B" w:rsidRDefault="007E75A7" w:rsidP="007E75A7">
      <w:pPr>
        <w:pStyle w:val="Heading2"/>
      </w:pPr>
      <w:r w:rsidRPr="0037550B">
        <w:t>Policy:</w:t>
      </w:r>
    </w:p>
    <w:p w:rsidR="007E75A7" w:rsidRPr="0037550B" w:rsidRDefault="007E75A7" w:rsidP="007E75A7">
      <w:pPr>
        <w:autoSpaceDE w:val="0"/>
        <w:autoSpaceDN w:val="0"/>
        <w:adjustRightInd w:val="0"/>
      </w:pPr>
      <w:r w:rsidRPr="0037550B">
        <w:t>In accordance with ROM membership requirements</w:t>
      </w:r>
      <w:r w:rsidRPr="0037550B">
        <w:rPr>
          <w:i/>
          <w:iCs/>
        </w:rPr>
        <w:t xml:space="preserve">, </w:t>
      </w:r>
      <w:r w:rsidRPr="0037550B">
        <w:t>DMV members must be</w:t>
      </w:r>
      <w:r>
        <w:t xml:space="preserve"> </w:t>
      </w:r>
      <w:r w:rsidRPr="0037550B">
        <w:t>members of the ROM. In addition, Active and Associate members are required</w:t>
      </w:r>
      <w:r>
        <w:t xml:space="preserve"> </w:t>
      </w:r>
      <w:r w:rsidRPr="0037550B">
        <w:t xml:space="preserve">to make an annual tax receipted donation to the DMV. </w:t>
      </w:r>
      <w:proofErr w:type="gramStart"/>
      <w:r w:rsidRPr="0037550B">
        <w:t>Provisional, Honorary</w:t>
      </w:r>
      <w:r>
        <w:t xml:space="preserve"> </w:t>
      </w:r>
      <w:r w:rsidRPr="0037550B">
        <w:t>Life members and members who are currently on a one-year leave-of-absence</w:t>
      </w:r>
      <w:r>
        <w:t xml:space="preserve"> </w:t>
      </w:r>
      <w:r w:rsidRPr="0037550B">
        <w:t>are not required to make the annual donation to the DMV.</w:t>
      </w:r>
      <w:proofErr w:type="gramEnd"/>
      <w:r>
        <w:t xml:space="preserve">  </w:t>
      </w:r>
      <w:r w:rsidRPr="0037550B">
        <w:t>Membership is a commitment to the DMV and a means to actively participate</w:t>
      </w:r>
      <w:r>
        <w:t xml:space="preserve"> </w:t>
      </w:r>
      <w:r w:rsidRPr="0037550B">
        <w:t>in its administration, programs and activities. Membership offers the opportunity</w:t>
      </w:r>
      <w:r>
        <w:t xml:space="preserve"> </w:t>
      </w:r>
      <w:r w:rsidRPr="0037550B">
        <w:t>to:</w:t>
      </w:r>
    </w:p>
    <w:p w:rsidR="007E75A7" w:rsidRPr="0037550B" w:rsidRDefault="007E75A7" w:rsidP="007E75A7">
      <w:pPr>
        <w:numPr>
          <w:ilvl w:val="0"/>
          <w:numId w:val="10"/>
        </w:numPr>
        <w:autoSpaceDE w:val="0"/>
        <w:autoSpaceDN w:val="0"/>
        <w:adjustRightInd w:val="0"/>
      </w:pPr>
      <w:r w:rsidRPr="0037550B">
        <w:t>Enjoy a sense of community</w:t>
      </w:r>
      <w:r w:rsidRPr="0037550B">
        <w:rPr>
          <w:i/>
          <w:iCs/>
        </w:rPr>
        <w:t xml:space="preserve">, </w:t>
      </w:r>
      <w:r w:rsidRPr="0037550B">
        <w:t>partnership, personal investment in and</w:t>
      </w:r>
      <w:r>
        <w:t xml:space="preserve"> </w:t>
      </w:r>
      <w:r w:rsidRPr="0037550B">
        <w:t>ongoing commitment to the DMV and the ROM.</w:t>
      </w:r>
    </w:p>
    <w:p w:rsidR="007E75A7" w:rsidRPr="0037550B" w:rsidRDefault="007E75A7" w:rsidP="007E75A7">
      <w:pPr>
        <w:numPr>
          <w:ilvl w:val="0"/>
          <w:numId w:val="10"/>
        </w:numPr>
        <w:autoSpaceDE w:val="0"/>
        <w:autoSpaceDN w:val="0"/>
        <w:adjustRightInd w:val="0"/>
      </w:pPr>
      <w:r w:rsidRPr="0037550B">
        <w:t xml:space="preserve">Gain an in-depth knowledge of the </w:t>
      </w:r>
      <w:proofErr w:type="spellStart"/>
      <w:r w:rsidRPr="0037550B">
        <w:t>ROM’s</w:t>
      </w:r>
      <w:proofErr w:type="spellEnd"/>
      <w:r w:rsidRPr="0037550B">
        <w:t xml:space="preserve"> collections and research</w:t>
      </w:r>
      <w:r>
        <w:t xml:space="preserve"> </w:t>
      </w:r>
      <w:r w:rsidRPr="0037550B">
        <w:t>programs.</w:t>
      </w:r>
    </w:p>
    <w:p w:rsidR="007E75A7" w:rsidRPr="0037550B" w:rsidRDefault="007E75A7" w:rsidP="007E75A7">
      <w:pPr>
        <w:numPr>
          <w:ilvl w:val="0"/>
          <w:numId w:val="10"/>
        </w:numPr>
        <w:autoSpaceDE w:val="0"/>
        <w:autoSpaceDN w:val="0"/>
        <w:adjustRightInd w:val="0"/>
      </w:pPr>
      <w:r w:rsidRPr="0037550B">
        <w:t>Participate in DMV and ROM activities.</w:t>
      </w:r>
    </w:p>
    <w:p w:rsidR="007E75A7" w:rsidRPr="0037550B" w:rsidRDefault="007E75A7" w:rsidP="007E75A7">
      <w:pPr>
        <w:numPr>
          <w:ilvl w:val="0"/>
          <w:numId w:val="10"/>
        </w:numPr>
        <w:autoSpaceDE w:val="0"/>
        <w:autoSpaceDN w:val="0"/>
        <w:adjustRightInd w:val="0"/>
      </w:pPr>
      <w:r w:rsidRPr="0037550B">
        <w:t>Meet and provide assistance to the visitor and general public.</w:t>
      </w:r>
    </w:p>
    <w:p w:rsidR="007E75A7" w:rsidRPr="0037550B" w:rsidRDefault="007E75A7" w:rsidP="007E75A7">
      <w:pPr>
        <w:numPr>
          <w:ilvl w:val="0"/>
          <w:numId w:val="10"/>
        </w:numPr>
        <w:autoSpaceDE w:val="0"/>
        <w:autoSpaceDN w:val="0"/>
        <w:adjustRightInd w:val="0"/>
      </w:pPr>
      <w:r w:rsidRPr="0037550B">
        <w:t>Generate financial support for curatorial research, the acquisition of</w:t>
      </w:r>
      <w:r>
        <w:t xml:space="preserve"> </w:t>
      </w:r>
      <w:r w:rsidRPr="0037550B">
        <w:t>artifacts and specimens, and ROM programs.</w:t>
      </w:r>
    </w:p>
    <w:p w:rsidR="007E75A7" w:rsidRDefault="007E75A7" w:rsidP="007E75A7">
      <w:pPr>
        <w:autoSpaceDE w:val="0"/>
        <w:autoSpaceDN w:val="0"/>
        <w:adjustRightInd w:val="0"/>
      </w:pPr>
    </w:p>
    <w:p w:rsidR="007E75A7" w:rsidRPr="0037550B" w:rsidRDefault="007E75A7" w:rsidP="007E75A7">
      <w:pPr>
        <w:autoSpaceDE w:val="0"/>
        <w:autoSpaceDN w:val="0"/>
        <w:adjustRightInd w:val="0"/>
      </w:pPr>
      <w:r w:rsidRPr="0037550B">
        <w:t>The DMV is committed to diversifying its membership</w:t>
      </w:r>
      <w:r w:rsidRPr="0037550B">
        <w:rPr>
          <w:b/>
          <w:bCs/>
          <w:i/>
          <w:iCs/>
        </w:rPr>
        <w:t xml:space="preserve">, </w:t>
      </w:r>
      <w:r w:rsidRPr="0037550B">
        <w:t>including the</w:t>
      </w:r>
      <w:r>
        <w:t xml:space="preserve"> </w:t>
      </w:r>
      <w:r w:rsidRPr="0037550B">
        <w:t>accommodation of people with disabilities, wherever reasonably</w:t>
      </w:r>
      <w:r>
        <w:t xml:space="preserve"> </w:t>
      </w:r>
      <w:r w:rsidRPr="0037550B">
        <w:t>possible.</w:t>
      </w:r>
      <w:r>
        <w:t xml:space="preserve">  </w:t>
      </w:r>
      <w:r w:rsidRPr="0037550B">
        <w:t>DMV Membership is conditional until completion of appropriate orientation. Upon</w:t>
      </w:r>
      <w:r>
        <w:t xml:space="preserve"> </w:t>
      </w:r>
      <w:r w:rsidRPr="0037550B">
        <w:t>placement, members are expected to meet their commitment to participate in, or</w:t>
      </w:r>
      <w:r>
        <w:t xml:space="preserve"> </w:t>
      </w:r>
      <w:r w:rsidRPr="0037550B">
        <w:t>provide support for, specific programs or activities.</w:t>
      </w:r>
    </w:p>
    <w:p w:rsidR="007E75A7" w:rsidRDefault="007E75A7" w:rsidP="007E75A7">
      <w:pPr>
        <w:autoSpaceDE w:val="0"/>
        <w:autoSpaceDN w:val="0"/>
        <w:adjustRightInd w:val="0"/>
      </w:pPr>
    </w:p>
    <w:p w:rsidR="007E75A7" w:rsidRDefault="007E75A7" w:rsidP="007E75A7">
      <w:pPr>
        <w:autoSpaceDE w:val="0"/>
        <w:autoSpaceDN w:val="0"/>
        <w:adjustRightInd w:val="0"/>
      </w:pPr>
      <w:r w:rsidRPr="0037550B">
        <w:t>Membership categories are as follows:</w:t>
      </w:r>
    </w:p>
    <w:p w:rsidR="007E75A7" w:rsidRPr="0037550B" w:rsidRDefault="007E75A7" w:rsidP="007E75A7">
      <w:pPr>
        <w:autoSpaceDE w:val="0"/>
        <w:autoSpaceDN w:val="0"/>
        <w:adjustRightInd w:val="0"/>
      </w:pPr>
    </w:p>
    <w:p w:rsidR="007E75A7" w:rsidRDefault="007E75A7" w:rsidP="007E75A7">
      <w:pPr>
        <w:autoSpaceDE w:val="0"/>
        <w:autoSpaceDN w:val="0"/>
        <w:adjustRightInd w:val="0"/>
      </w:pPr>
      <w:r w:rsidRPr="0037550B">
        <w:rPr>
          <w:b/>
          <w:bCs/>
        </w:rPr>
        <w:t xml:space="preserve">Provisional </w:t>
      </w:r>
      <w:r>
        <w:t>- N</w:t>
      </w:r>
      <w:r w:rsidRPr="0037550B">
        <w:t>ew members who have served less than six months and</w:t>
      </w:r>
      <w:r>
        <w:t xml:space="preserve"> </w:t>
      </w:r>
      <w:r w:rsidRPr="0037550B">
        <w:t>have not completed an orientation process.</w:t>
      </w:r>
    </w:p>
    <w:p w:rsidR="007E75A7" w:rsidRPr="0037550B" w:rsidRDefault="007E75A7" w:rsidP="007E75A7">
      <w:pPr>
        <w:autoSpaceDE w:val="0"/>
        <w:autoSpaceDN w:val="0"/>
        <w:adjustRightInd w:val="0"/>
      </w:pPr>
    </w:p>
    <w:p w:rsidR="007E75A7" w:rsidRDefault="007E75A7" w:rsidP="007E75A7">
      <w:pPr>
        <w:autoSpaceDE w:val="0"/>
        <w:autoSpaceDN w:val="0"/>
        <w:adjustRightInd w:val="0"/>
      </w:pPr>
      <w:r w:rsidRPr="0037550B">
        <w:rPr>
          <w:b/>
          <w:bCs/>
        </w:rPr>
        <w:t xml:space="preserve">Active </w:t>
      </w:r>
      <w:r>
        <w:t>- M</w:t>
      </w:r>
      <w:r w:rsidRPr="0037550B">
        <w:t xml:space="preserve">embers who are active in at least </w:t>
      </w:r>
      <w:r>
        <w:t>one DMV activity/</w:t>
      </w:r>
      <w:r w:rsidRPr="0037550B">
        <w:t>program.</w:t>
      </w:r>
      <w:r>
        <w:t xml:space="preserve"> </w:t>
      </w:r>
      <w:r w:rsidRPr="0037550B">
        <w:t>There are three categories of Active membership - regular members,</w:t>
      </w:r>
      <w:r>
        <w:t xml:space="preserve"> </w:t>
      </w:r>
      <w:r w:rsidRPr="0037550B">
        <w:t>senior members who shall be 65 years of age or over, and student</w:t>
      </w:r>
      <w:r>
        <w:t xml:space="preserve"> </w:t>
      </w:r>
      <w:r w:rsidRPr="0037550B">
        <w:t xml:space="preserve">members, who shall be full-time students. Active members who </w:t>
      </w:r>
      <w:proofErr w:type="gramStart"/>
      <w:r w:rsidRPr="0037550B">
        <w:t>are</w:t>
      </w:r>
      <w:r>
        <w:t xml:space="preserve">  </w:t>
      </w:r>
      <w:r w:rsidRPr="0037550B">
        <w:t>unable</w:t>
      </w:r>
      <w:proofErr w:type="gramEnd"/>
      <w:r w:rsidRPr="0037550B">
        <w:t xml:space="preserve"> to fulfill their commitments may apply for a leave of absence for up</w:t>
      </w:r>
      <w:r>
        <w:t xml:space="preserve"> </w:t>
      </w:r>
      <w:r w:rsidRPr="0037550B">
        <w:t>to one year after two (2) years of active membership.</w:t>
      </w:r>
    </w:p>
    <w:p w:rsidR="007E75A7" w:rsidRPr="0037550B" w:rsidRDefault="007E75A7" w:rsidP="007E75A7">
      <w:pPr>
        <w:autoSpaceDE w:val="0"/>
        <w:autoSpaceDN w:val="0"/>
        <w:adjustRightInd w:val="0"/>
      </w:pPr>
    </w:p>
    <w:p w:rsidR="007E75A7" w:rsidRDefault="007E75A7" w:rsidP="007E75A7">
      <w:pPr>
        <w:autoSpaceDE w:val="0"/>
        <w:autoSpaceDN w:val="0"/>
        <w:adjustRightInd w:val="0"/>
      </w:pPr>
      <w:r w:rsidRPr="007C4BA8">
        <w:rPr>
          <w:b/>
          <w:bCs/>
          <w:iCs/>
        </w:rPr>
        <w:t>Associate</w:t>
      </w:r>
      <w:r w:rsidRPr="0037550B">
        <w:rPr>
          <w:b/>
          <w:bCs/>
          <w:i/>
          <w:iCs/>
        </w:rPr>
        <w:t xml:space="preserve"> - </w:t>
      </w:r>
      <w:r>
        <w:t>A</w:t>
      </w:r>
      <w:r w:rsidRPr="0037550B">
        <w:t>fter five years of active service</w:t>
      </w:r>
      <w:r w:rsidRPr="0037550B">
        <w:rPr>
          <w:i/>
          <w:iCs/>
        </w:rPr>
        <w:t xml:space="preserve">, </w:t>
      </w:r>
      <w:r w:rsidRPr="0037550B">
        <w:t>members who are not active</w:t>
      </w:r>
      <w:r>
        <w:t xml:space="preserve"> </w:t>
      </w:r>
      <w:r w:rsidRPr="0037550B">
        <w:t>but wish to continue an association with the DMV.</w:t>
      </w:r>
    </w:p>
    <w:p w:rsidR="007E75A7" w:rsidRPr="0037550B" w:rsidRDefault="007E75A7" w:rsidP="007E75A7">
      <w:pPr>
        <w:autoSpaceDE w:val="0"/>
        <w:autoSpaceDN w:val="0"/>
        <w:adjustRightInd w:val="0"/>
      </w:pPr>
    </w:p>
    <w:p w:rsidR="007E75A7" w:rsidRPr="0037550B" w:rsidRDefault="007E75A7" w:rsidP="007E75A7">
      <w:pPr>
        <w:autoSpaceDE w:val="0"/>
        <w:autoSpaceDN w:val="0"/>
        <w:adjustRightInd w:val="0"/>
      </w:pPr>
      <w:r w:rsidRPr="0037550B">
        <w:rPr>
          <w:b/>
          <w:bCs/>
        </w:rPr>
        <w:t xml:space="preserve">Honorary Life </w:t>
      </w:r>
      <w:r>
        <w:t>- M</w:t>
      </w:r>
      <w:r w:rsidRPr="0037550B">
        <w:t>embers who have contributed exceptional volunteer</w:t>
      </w:r>
      <w:r>
        <w:t xml:space="preserve"> </w:t>
      </w:r>
      <w:r w:rsidRPr="0037550B">
        <w:t>service to the ROM. Honorary Life members are appointed by the Board</w:t>
      </w:r>
      <w:r>
        <w:t xml:space="preserve"> </w:t>
      </w:r>
      <w:r w:rsidRPr="0037550B">
        <w:t>of Directors.</w:t>
      </w:r>
    </w:p>
    <w:p w:rsidR="00B76B01" w:rsidRDefault="00B76B01"/>
    <w:p w:rsidR="001A38A3" w:rsidRDefault="001A38A3"/>
    <w:p w:rsidR="001A38A3" w:rsidRDefault="001A38A3"/>
    <w:p w:rsidR="001A38A3" w:rsidRDefault="001A38A3"/>
    <w:p w:rsidR="001A38A3" w:rsidRDefault="001A38A3"/>
    <w:p w:rsidR="001A38A3" w:rsidRDefault="001A38A3"/>
    <w:p w:rsidR="001A38A3" w:rsidRDefault="001A38A3"/>
    <w:p w:rsidR="001A38A3" w:rsidRDefault="001A38A3"/>
    <w:p w:rsidR="001A38A3" w:rsidRDefault="001A38A3"/>
    <w:p w:rsidR="001A38A3" w:rsidRDefault="001A38A3"/>
    <w:p w:rsidR="001A38A3" w:rsidRDefault="001A38A3"/>
    <w:p w:rsidR="001A38A3" w:rsidRDefault="001A38A3"/>
    <w:p w:rsidR="001A38A3" w:rsidRDefault="001A38A3"/>
    <w:p w:rsidR="001A38A3" w:rsidRDefault="001A38A3"/>
    <w:p w:rsidR="001A38A3" w:rsidRDefault="001A38A3"/>
    <w:p w:rsidR="001A38A3" w:rsidRDefault="001A38A3"/>
    <w:p w:rsidR="001A38A3" w:rsidRDefault="001A38A3"/>
    <w:p w:rsidR="001A38A3" w:rsidRDefault="001A38A3"/>
    <w:p w:rsidR="00B76B01" w:rsidRDefault="002B6FA9">
      <w:r>
        <w:rPr>
          <w:noProof/>
        </w:rPr>
        <w:drawing>
          <wp:inline distT="0" distB="0" distL="0" distR="0">
            <wp:extent cx="6197110" cy="8019662"/>
            <wp:effectExtent l="25400" t="0" r="490" b="0"/>
            <wp:docPr id="15" name="Picture 1" descr="Org 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 chart.jpg"/>
                    <pic:cNvPicPr/>
                  </pic:nvPicPr>
                  <pic:blipFill>
                    <a:blip r:embed="rId13"/>
                    <a:stretch>
                      <a:fillRect/>
                    </a:stretch>
                  </pic:blipFill>
                  <pic:spPr>
                    <a:xfrm>
                      <a:off x="0" y="0"/>
                      <a:ext cx="6197663" cy="8020378"/>
                    </a:xfrm>
                    <a:prstGeom prst="rect">
                      <a:avLst/>
                    </a:prstGeom>
                  </pic:spPr>
                </pic:pic>
              </a:graphicData>
            </a:graphic>
          </wp:inline>
        </w:drawing>
      </w:r>
    </w:p>
    <w:sectPr w:rsidR="00B76B01" w:rsidSect="007E75A7">
      <w:footerReference w:type="default" r:id="rId14"/>
      <w:type w:val="continuous"/>
      <w:pgSz w:w="12240" w:h="15840"/>
      <w:pgMar w:top="1440" w:right="1800" w:bottom="1440" w:left="1800" w:header="708" w:footer="708" w:gutter="0"/>
      <w:cols w:space="708"/>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FA9" w:rsidRDefault="002B6FA9" w:rsidP="002B6F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6FA9" w:rsidRDefault="002B6FA9" w:rsidP="002B6FA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rPr>
      <w:alias w:val="Title"/>
      <w:id w:val="80455079"/>
      <w:dataBinding w:prefixMappings="xmlns:ns0='http://schemas.openxmlformats.org/package/2006/metadata/core-properties' xmlns:ns1='http://purl.org/dc/elements/1.1/'" w:xpath="/ns0:coreProperties[1]/ns1:title[1]" w:storeItemID="{6C3C8BC8-F283-45AE-878A-BAB7291924A1}"/>
      <w:text/>
    </w:sdtPr>
    <w:sdtContent>
      <w:p w:rsidR="002B6FA9" w:rsidRDefault="002B6FA9" w:rsidP="002B6FA9">
        <w:pPr>
          <w:pStyle w:val="Header"/>
          <w:pBdr>
            <w:between w:val="single" w:sz="4" w:space="1" w:color="4F81BD" w:themeColor="accent1"/>
          </w:pBdr>
          <w:spacing w:line="276" w:lineRule="auto"/>
          <w:jc w:val="center"/>
          <w:rPr>
            <w:rFonts w:ascii="Cambria" w:hAnsi="Cambria"/>
          </w:rPr>
        </w:pPr>
        <w:r>
          <w:rPr>
            <w:rFonts w:ascii="Cambria" w:hAnsi="Cambria"/>
          </w:rPr>
          <w:t>Ashley Boucher, Erin Cook, Lauren Dzenis, Vanessa Kalisz, Katie Nestor</w:t>
        </w:r>
      </w:p>
    </w:sdtContent>
  </w:sdt>
  <w:sdt>
    <w:sdtPr>
      <w:rPr>
        <w:rFonts w:ascii="Cambria" w:hAnsi="Cambria"/>
      </w:rPr>
      <w:alias w:val="Date"/>
      <w:id w:val="80455082"/>
      <w:dataBinding w:prefixMappings="xmlns:ns0='http://schemas.microsoft.com/office/2006/coverPageProps'" w:xpath="/ns0:CoverPageProperties[1]/ns0:PublishDate[1]" w:storeItemID="{55AF091B-3C7A-41E3-B477-F2FDAA23CFDA}"/>
      <w:date w:fullDate="2010-10-28T00:00:00Z">
        <w:dateFormat w:val="MMMM d, yyyy"/>
        <w:lid w:val="en-US"/>
        <w:storeMappedDataAs w:val="dateTime"/>
        <w:calendar w:val="gregorian"/>
      </w:date>
    </w:sdtPr>
    <w:sdtContent>
      <w:p w:rsidR="002B6FA9" w:rsidRPr="002B6FA9" w:rsidRDefault="002B6FA9" w:rsidP="002B6FA9">
        <w:pPr>
          <w:pStyle w:val="Header"/>
          <w:pBdr>
            <w:between w:val="single" w:sz="4" w:space="1" w:color="4F81BD" w:themeColor="accent1"/>
          </w:pBdr>
          <w:spacing w:line="276" w:lineRule="auto"/>
          <w:jc w:val="center"/>
          <w:rPr>
            <w:rFonts w:ascii="Cambria" w:hAnsi="Cambria"/>
          </w:rPr>
        </w:pPr>
        <w:r>
          <w:rPr>
            <w:rFonts w:ascii="Cambria" w:hAnsi="Cambria"/>
          </w:rPr>
          <w:t>October 28, 2010</w:t>
        </w:r>
      </w:p>
    </w:sdtContent>
  </w:sdt>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rPr>
      <w:alias w:val="Title"/>
      <w:id w:val="179466069"/>
      <w:dataBinding w:prefixMappings="xmlns:ns0='http://schemas.openxmlformats.org/package/2006/metadata/core-properties' xmlns:ns1='http://purl.org/dc/elements/1.1/'" w:xpath="/ns0:coreProperties[1]/ns1:title[1]" w:storeItemID="{6C3C8BC8-F283-45AE-878A-BAB7291924A1}"/>
      <w:text/>
    </w:sdtPr>
    <w:sdtContent>
      <w:p w:rsidR="002B6FA9" w:rsidRPr="00E8024A" w:rsidRDefault="002B6FA9" w:rsidP="00C10FDE">
        <w:pPr>
          <w:pStyle w:val="Header"/>
          <w:pBdr>
            <w:between w:val="single" w:sz="4" w:space="1" w:color="4F81BD" w:themeColor="accent1"/>
          </w:pBdr>
          <w:spacing w:line="276" w:lineRule="auto"/>
          <w:jc w:val="center"/>
          <w:rPr>
            <w:rFonts w:ascii="Cambria" w:hAnsi="Cambria"/>
          </w:rPr>
        </w:pPr>
        <w:r>
          <w:rPr>
            <w:rFonts w:ascii="Cambria" w:hAnsi="Cambria"/>
          </w:rPr>
          <w:t>Ashley Boucher, Erin Cook, Lauren Dzenis, Vanessa Kalisz, Katie Nestor</w:t>
        </w:r>
      </w:p>
    </w:sdtContent>
  </w:sdt>
  <w:sdt>
    <w:sdtPr>
      <w:rPr>
        <w:rFonts w:ascii="Cambria" w:hAnsi="Cambria"/>
      </w:rPr>
      <w:alias w:val="Date"/>
      <w:id w:val="179466070"/>
      <w:dataBinding w:prefixMappings="xmlns:ns0='http://schemas.microsoft.com/office/2006/coverPageProps'" w:xpath="/ns0:CoverPageProperties[1]/ns0:PublishDate[1]" w:storeItemID="{55AF091B-3C7A-41E3-B477-F2FDAA23CFDA}"/>
      <w:date w:fullDate="2010-10-28T00:00:00Z">
        <w:dateFormat w:val="MMMM d, yyyy"/>
        <w:lid w:val="en-US"/>
        <w:storeMappedDataAs w:val="dateTime"/>
        <w:calendar w:val="gregorian"/>
      </w:date>
    </w:sdtPr>
    <w:sdtContent>
      <w:p w:rsidR="002B6FA9" w:rsidRPr="00E8024A" w:rsidRDefault="002B6FA9" w:rsidP="00C10FDE">
        <w:pPr>
          <w:pStyle w:val="Header"/>
          <w:pBdr>
            <w:between w:val="single" w:sz="4" w:space="1" w:color="4F81BD" w:themeColor="accent1"/>
          </w:pBdr>
          <w:spacing w:line="276" w:lineRule="auto"/>
          <w:jc w:val="center"/>
          <w:rPr>
            <w:rFonts w:ascii="Cambria" w:hAnsi="Cambria"/>
          </w:rPr>
        </w:pPr>
        <w:r>
          <w:rPr>
            <w:rFonts w:ascii="Cambria" w:hAnsi="Cambria"/>
          </w:rPr>
          <w:t>October 28, 2010</w:t>
        </w:r>
      </w:p>
    </w:sdtContent>
  </w:sdt>
  <w:p w:rsidR="002B6FA9" w:rsidRDefault="002B6FA9">
    <w:pPr>
      <w:pStyle w:val="Footer"/>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4" w:space="0" w:color="BFBFBF"/>
      </w:tblBorders>
      <w:tblCellMar>
        <w:left w:w="115" w:type="dxa"/>
        <w:right w:w="115" w:type="dxa"/>
      </w:tblCellMar>
      <w:tblLook w:val="04A0"/>
    </w:tblPr>
    <w:tblGrid>
      <w:gridCol w:w="8518"/>
      <w:gridCol w:w="352"/>
    </w:tblGrid>
    <w:tr w:rsidR="002B6FA9" w:rsidRPr="0025191F">
      <w:tc>
        <w:tcPr>
          <w:tcW w:w="4816" w:type="pct"/>
          <w:tcBorders>
            <w:bottom w:val="nil"/>
            <w:right w:val="single" w:sz="4" w:space="0" w:color="BFBFBF"/>
          </w:tcBorders>
        </w:tcPr>
        <w:p w:rsidR="002B6FA9" w:rsidRPr="007B7F10" w:rsidRDefault="002B6FA9" w:rsidP="00C10FDE">
          <w:pPr>
            <w:jc w:val="right"/>
            <w:rPr>
              <w:rFonts w:ascii="Calibri" w:eastAsia="Cambria" w:hAnsi="Calibri"/>
              <w:b/>
              <w:color w:val="595959" w:themeColor="text1" w:themeTint="A6"/>
            </w:rPr>
          </w:pPr>
          <w:sdt>
            <w:sdtPr>
              <w:rPr>
                <w:rFonts w:ascii="Calibri" w:hAnsi="Calibri"/>
                <w:b/>
                <w:bCs/>
                <w:caps/>
                <w:color w:val="595959" w:themeColor="text1" w:themeTint="A6"/>
              </w:rPr>
              <w:alias w:val="Title"/>
              <w:id w:val="176972171"/>
              <w:dataBinding w:prefixMappings="xmlns:ns0='http://schemas.openxmlformats.org/package/2006/metadata/core-properties' xmlns:ns1='http://purl.org/dc/elements/1.1/'" w:xpath="/ns0:coreProperties[1]/ns1:title[1]" w:storeItemID="{6C3C8BC8-F283-45AE-878A-BAB7291924A1}"/>
              <w:text/>
            </w:sdtPr>
            <w:sdtContent>
              <w:r>
                <w:rPr>
                  <w:rFonts w:ascii="Calibri" w:hAnsi="Calibri"/>
                  <w:b/>
                  <w:bCs/>
                  <w:caps/>
                  <w:color w:val="595959" w:themeColor="text1" w:themeTint="A6"/>
                </w:rPr>
                <w:t>Ashley Boucher, Erin Cook, Lauren Dzenis, Vanessa Kalisz, Katie Nestor</w:t>
              </w:r>
            </w:sdtContent>
          </w:sdt>
        </w:p>
      </w:tc>
      <w:tc>
        <w:tcPr>
          <w:tcW w:w="184" w:type="pct"/>
          <w:tcBorders>
            <w:left w:val="single" w:sz="4" w:space="0" w:color="BFBFBF"/>
            <w:bottom w:val="nil"/>
          </w:tcBorders>
        </w:tcPr>
        <w:p w:rsidR="002B6FA9" w:rsidRPr="0025191F" w:rsidRDefault="002B6FA9" w:rsidP="00C10FDE">
          <w:pPr>
            <w:rPr>
              <w:rFonts w:ascii="Calibri" w:eastAsia="Cambria" w:hAnsi="Calibri"/>
              <w:color w:val="595959" w:themeColor="text1" w:themeTint="A6"/>
            </w:rPr>
          </w:pPr>
          <w:fldSimple w:instr=" PAGE   \* MERGEFORMAT ">
            <w:r>
              <w:rPr>
                <w:rFonts w:ascii="Calibri" w:hAnsi="Calibri"/>
                <w:b/>
                <w:noProof/>
                <w:color w:val="595959" w:themeColor="text1" w:themeTint="A6"/>
              </w:rPr>
              <w:t>3</w:t>
            </w:r>
          </w:fldSimple>
        </w:p>
      </w:tc>
    </w:tr>
  </w:tbl>
  <w:p w:rsidR="002B6FA9" w:rsidRDefault="002B6FA9">
    <w:pPr>
      <w:pStyle w:val="Footer"/>
    </w:pPr>
  </w:p>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rPr>
      <w:alias w:val="Title"/>
      <w:id w:val="80455087"/>
      <w:dataBinding w:prefixMappings="xmlns:ns0='http://schemas.openxmlformats.org/package/2006/metadata/core-properties' xmlns:ns1='http://purl.org/dc/elements/1.1/'" w:xpath="/ns0:coreProperties[1]/ns1:title[1]" w:storeItemID="{6C3C8BC8-F283-45AE-878A-BAB7291924A1}"/>
      <w:text/>
    </w:sdtPr>
    <w:sdtContent>
      <w:p w:rsidR="002B6FA9" w:rsidRPr="00E8024A" w:rsidRDefault="002B6FA9" w:rsidP="00C10FDE">
        <w:pPr>
          <w:pStyle w:val="Header"/>
          <w:pBdr>
            <w:between w:val="single" w:sz="4" w:space="1" w:color="4F81BD" w:themeColor="accent1"/>
          </w:pBdr>
          <w:spacing w:line="276" w:lineRule="auto"/>
          <w:jc w:val="center"/>
          <w:rPr>
            <w:rFonts w:ascii="Cambria" w:hAnsi="Cambria"/>
          </w:rPr>
        </w:pPr>
        <w:r>
          <w:rPr>
            <w:rFonts w:ascii="Cambria" w:hAnsi="Cambria"/>
          </w:rPr>
          <w:t>Ashley Boucher, Erin Cook, Lauren Dzenis, Vanessa Kalisz, Katie Nestor</w:t>
        </w:r>
      </w:p>
    </w:sdtContent>
  </w:sdt>
  <w:sdt>
    <w:sdtPr>
      <w:rPr>
        <w:rFonts w:ascii="Cambria" w:hAnsi="Cambria"/>
      </w:rPr>
      <w:alias w:val="Date"/>
      <w:id w:val="80455088"/>
      <w:dataBinding w:prefixMappings="xmlns:ns0='http://schemas.microsoft.com/office/2006/coverPageProps'" w:xpath="/ns0:CoverPageProperties[1]/ns0:PublishDate[1]" w:storeItemID="{55AF091B-3C7A-41E3-B477-F2FDAA23CFDA}"/>
      <w:date w:fullDate="2010-10-28T00:00:00Z">
        <w:dateFormat w:val="MMMM d, yyyy"/>
        <w:lid w:val="en-US"/>
        <w:storeMappedDataAs w:val="dateTime"/>
        <w:calendar w:val="gregorian"/>
      </w:date>
    </w:sdtPr>
    <w:sdtContent>
      <w:p w:rsidR="002B6FA9" w:rsidRPr="00E8024A" w:rsidRDefault="002B6FA9" w:rsidP="00C10FDE">
        <w:pPr>
          <w:pStyle w:val="Header"/>
          <w:pBdr>
            <w:between w:val="single" w:sz="4" w:space="1" w:color="4F81BD" w:themeColor="accent1"/>
          </w:pBdr>
          <w:spacing w:line="276" w:lineRule="auto"/>
          <w:jc w:val="center"/>
          <w:rPr>
            <w:rFonts w:ascii="Cambria" w:hAnsi="Cambria"/>
          </w:rPr>
        </w:pPr>
        <w:r>
          <w:rPr>
            <w:rFonts w:ascii="Cambria" w:hAnsi="Cambria"/>
          </w:rPr>
          <w:t>October 28, 2010</w:t>
        </w:r>
      </w:p>
    </w:sdtContent>
  </w:sdt>
  <w:p w:rsidR="002B6FA9" w:rsidRDefault="002B6FA9">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FA9" w:rsidRDefault="002B6FA9">
    <w:pPr>
      <w:pStyle w:val="Header"/>
    </w:pPr>
    <w:r w:rsidRPr="00C10FDE">
      <w:t>FUND 507 Human Resource MGMT</w:t>
    </w:r>
    <w:r>
      <w:ptab w:relativeTo="margin" w:alignment="center" w:leader="none"/>
    </w:r>
    <w:r>
      <w:ptab w:relativeTo="margin" w:alignment="right" w:leader="none"/>
    </w:r>
    <w:r>
      <w:t>Chris Koester, Royal Ontario Museum</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FA9" w:rsidRDefault="002B6FA9">
    <w:pPr>
      <w:pStyle w:val="Header"/>
    </w:pPr>
    <w:r w:rsidRPr="00C10FDE">
      <w:t>FUND 507 Human Resource MGMT</w:t>
    </w:r>
    <w:r>
      <w:ptab w:relativeTo="margin" w:alignment="center" w:leader="none"/>
    </w:r>
    <w:r>
      <w:ptab w:relativeTo="margin" w:alignment="right" w:leader="none"/>
    </w:r>
    <w:r>
      <w:t>Chris Koester, Royal Ontario Museum</w:t>
    </w:r>
  </w:p>
  <w:p w:rsidR="002B6FA9" w:rsidRDefault="002B6FA9">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583F"/>
    <w:multiLevelType w:val="hybridMultilevel"/>
    <w:tmpl w:val="6E922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22CF3"/>
    <w:multiLevelType w:val="hybridMultilevel"/>
    <w:tmpl w:val="5BC4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05425"/>
    <w:multiLevelType w:val="hybridMultilevel"/>
    <w:tmpl w:val="90F0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E52E0"/>
    <w:multiLevelType w:val="hybridMultilevel"/>
    <w:tmpl w:val="1F5A3D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E925CD2"/>
    <w:multiLevelType w:val="hybridMultilevel"/>
    <w:tmpl w:val="41E6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0D1EC8"/>
    <w:multiLevelType w:val="hybridMultilevel"/>
    <w:tmpl w:val="48EC15E8"/>
    <w:lvl w:ilvl="0" w:tplc="36223CD8">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EE5FF1"/>
    <w:multiLevelType w:val="hybridMultilevel"/>
    <w:tmpl w:val="CAD8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1A0FAE"/>
    <w:multiLevelType w:val="hybridMultilevel"/>
    <w:tmpl w:val="A54CF46A"/>
    <w:lvl w:ilvl="0" w:tplc="04090001">
      <w:start w:val="1"/>
      <w:numFmt w:val="bullet"/>
      <w:lvlText w:val="-"/>
      <w:lvlJc w:val="left"/>
      <w:pPr>
        <w:ind w:left="786" w:hanging="360"/>
      </w:pPr>
      <w:rPr>
        <w:rFonts w:ascii="Verdana" w:hAnsi="Verdana"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F777AD4"/>
    <w:multiLevelType w:val="hybridMultilevel"/>
    <w:tmpl w:val="A54CF46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72BF4737"/>
    <w:multiLevelType w:val="hybridMultilevel"/>
    <w:tmpl w:val="A7A6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776241"/>
    <w:multiLevelType w:val="hybridMultilevel"/>
    <w:tmpl w:val="20E0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9"/>
  </w:num>
  <w:num w:numId="5">
    <w:abstractNumId w:val="0"/>
  </w:num>
  <w:num w:numId="6">
    <w:abstractNumId w:val="2"/>
  </w:num>
  <w:num w:numId="7">
    <w:abstractNumId w:val="6"/>
  </w:num>
  <w:num w:numId="8">
    <w:abstractNumId w:val="4"/>
  </w:num>
  <w:num w:numId="9">
    <w:abstractNumId w:val="1"/>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o:colormru v:ext="edit" colors="#135eab,white,#fbaa28"/>
      <o:colormenu v:ext="edit" fillcolor="#fbaa28" strokecolor="#135eab"/>
    </o:shapedefaults>
  </w:hdrShapeDefaults>
  <w:compat>
    <w:doNotAutofitConstrainedTables/>
    <w:splitPgBreakAndParaMark/>
    <w:doNotVertAlignCellWithSp/>
    <w:doNotBreakConstrainedForcedTable/>
    <w:useAnsiKerningPairs/>
    <w:cachedColBalance/>
  </w:compat>
  <w:rsids>
    <w:rsidRoot w:val="00B76B01"/>
    <w:rsid w:val="00045B86"/>
    <w:rsid w:val="001A38A3"/>
    <w:rsid w:val="00250008"/>
    <w:rsid w:val="00253BF1"/>
    <w:rsid w:val="002B6FA9"/>
    <w:rsid w:val="00474F4C"/>
    <w:rsid w:val="007E75A7"/>
    <w:rsid w:val="008B78E5"/>
    <w:rsid w:val="0099459F"/>
    <w:rsid w:val="00B76B01"/>
    <w:rsid w:val="00C10FDE"/>
    <w:rsid w:val="00D845AF"/>
    <w:rsid w:val="00E4737F"/>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35eab,white,#fbaa28"/>
      <o:colormenu v:ext="edit" fillcolor="#fbaa28" strokecolor="#135eab"/>
    </o:shapedefaults>
    <o:shapelayout v:ext="edit">
      <o:idmap v:ext="edit" data="1"/>
      <o:rules v:ext="edit">
        <o:r id="V:Rule8" type="connector" idref="#_x0000_s11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26E78"/>
  </w:style>
  <w:style w:type="paragraph" w:styleId="Heading1">
    <w:name w:val="heading 1"/>
    <w:basedOn w:val="Normal"/>
    <w:next w:val="Normal"/>
    <w:link w:val="Heading1Char"/>
    <w:qFormat/>
    <w:rsid w:val="007E75A7"/>
    <w:pPr>
      <w:keepNext/>
      <w:spacing w:before="240" w:after="60"/>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7E75A7"/>
    <w:pPr>
      <w:keepNext/>
      <w:spacing w:before="240" w:after="120"/>
      <w:outlineLvl w:val="1"/>
    </w:pPr>
    <w:rPr>
      <w:rFonts w:eastAsiaTheme="majorEastAsia" w:cstheme="majorBidi"/>
      <w:b/>
      <w:bCs/>
      <w:i/>
      <w:iCs/>
      <w:sz w:val="28"/>
      <w:szCs w:val="28"/>
    </w:rPr>
  </w:style>
  <w:style w:type="paragraph" w:styleId="Heading3">
    <w:name w:val="heading 3"/>
    <w:basedOn w:val="Normal"/>
    <w:next w:val="Normal"/>
    <w:link w:val="Heading3Char"/>
    <w:autoRedefine/>
    <w:rsid w:val="001715EA"/>
    <w:pPr>
      <w:keepNext/>
      <w:numPr>
        <w:numId w:val="1"/>
      </w:numPr>
      <w:spacing w:before="240" w:after="60"/>
      <w:outlineLvl w:val="2"/>
    </w:pPr>
    <w:rPr>
      <w:rFonts w:asciiTheme="majorHAnsi" w:eastAsiaTheme="majorEastAsia" w:hAnsiTheme="majorHAnsi" w:cstheme="majorBidi"/>
      <w:bCs/>
      <w:sz w:val="26"/>
      <w:szCs w:val="26"/>
      <w:u w:val="singl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rsid w:val="001715EA"/>
    <w:rPr>
      <w:rFonts w:asciiTheme="majorHAnsi" w:eastAsiaTheme="majorEastAsia" w:hAnsiTheme="majorHAnsi" w:cstheme="majorBidi"/>
      <w:bCs/>
      <w:sz w:val="26"/>
      <w:szCs w:val="26"/>
      <w:u w:val="single"/>
    </w:rPr>
  </w:style>
  <w:style w:type="paragraph" w:styleId="NoSpacing">
    <w:name w:val="No Spacing"/>
    <w:link w:val="NoSpacingChar"/>
    <w:qFormat/>
    <w:rsid w:val="00B76B01"/>
    <w:rPr>
      <w:rFonts w:ascii="PMingLiU" w:eastAsiaTheme="minorEastAsia" w:hAnsi="PMingLiU"/>
      <w:sz w:val="22"/>
      <w:szCs w:val="22"/>
    </w:rPr>
  </w:style>
  <w:style w:type="character" w:customStyle="1" w:styleId="NoSpacingChar">
    <w:name w:val="No Spacing Char"/>
    <w:basedOn w:val="DefaultParagraphFont"/>
    <w:link w:val="NoSpacing"/>
    <w:rsid w:val="00B76B01"/>
    <w:rPr>
      <w:rFonts w:ascii="PMingLiU" w:eastAsiaTheme="minorEastAsia" w:hAnsi="PMingLiU"/>
      <w:sz w:val="22"/>
      <w:szCs w:val="22"/>
    </w:rPr>
  </w:style>
  <w:style w:type="character" w:styleId="PlaceholderText">
    <w:name w:val="Placeholder Text"/>
    <w:basedOn w:val="DefaultParagraphFont"/>
    <w:uiPriority w:val="99"/>
    <w:semiHidden/>
    <w:rsid w:val="00B76B01"/>
    <w:rPr>
      <w:color w:val="808080"/>
    </w:rPr>
  </w:style>
  <w:style w:type="paragraph" w:styleId="Header">
    <w:name w:val="header"/>
    <w:basedOn w:val="Normal"/>
    <w:link w:val="HeaderChar"/>
    <w:uiPriority w:val="99"/>
    <w:rsid w:val="00C10FDE"/>
    <w:pPr>
      <w:tabs>
        <w:tab w:val="center" w:pos="4320"/>
        <w:tab w:val="right" w:pos="8640"/>
      </w:tabs>
    </w:pPr>
  </w:style>
  <w:style w:type="character" w:customStyle="1" w:styleId="HeaderChar">
    <w:name w:val="Header Char"/>
    <w:basedOn w:val="DefaultParagraphFont"/>
    <w:link w:val="Header"/>
    <w:uiPriority w:val="99"/>
    <w:rsid w:val="00C10FDE"/>
  </w:style>
  <w:style w:type="paragraph" w:styleId="Footer">
    <w:name w:val="footer"/>
    <w:basedOn w:val="Normal"/>
    <w:link w:val="FooterChar"/>
    <w:rsid w:val="00C10FDE"/>
    <w:pPr>
      <w:tabs>
        <w:tab w:val="center" w:pos="4320"/>
        <w:tab w:val="right" w:pos="8640"/>
      </w:tabs>
    </w:pPr>
  </w:style>
  <w:style w:type="character" w:customStyle="1" w:styleId="FooterChar">
    <w:name w:val="Footer Char"/>
    <w:basedOn w:val="DefaultParagraphFont"/>
    <w:link w:val="Footer"/>
    <w:rsid w:val="00C10FDE"/>
  </w:style>
  <w:style w:type="character" w:customStyle="1" w:styleId="Heading1Char">
    <w:name w:val="Heading 1 Char"/>
    <w:basedOn w:val="DefaultParagraphFont"/>
    <w:link w:val="Heading1"/>
    <w:rsid w:val="007E75A7"/>
    <w:rPr>
      <w:rFonts w:eastAsiaTheme="majorEastAsia" w:cstheme="majorBidi"/>
      <w:b/>
      <w:bCs/>
      <w:kern w:val="32"/>
      <w:sz w:val="32"/>
      <w:szCs w:val="32"/>
    </w:rPr>
  </w:style>
  <w:style w:type="character" w:customStyle="1" w:styleId="Heading2Char">
    <w:name w:val="Heading 2 Char"/>
    <w:basedOn w:val="DefaultParagraphFont"/>
    <w:link w:val="Heading2"/>
    <w:rsid w:val="007E75A7"/>
    <w:rPr>
      <w:rFonts w:eastAsiaTheme="majorEastAsia" w:cstheme="majorBidi"/>
      <w:b/>
      <w:bCs/>
      <w:i/>
      <w:iCs/>
      <w:sz w:val="28"/>
      <w:szCs w:val="28"/>
    </w:rPr>
  </w:style>
  <w:style w:type="character" w:styleId="PageNumber">
    <w:name w:val="page number"/>
    <w:basedOn w:val="DefaultParagraphFont"/>
    <w:rsid w:val="002B6FA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image" Target="media/image2.jpeg"/><Relationship Id="rId14" Type="http://schemas.openxmlformats.org/officeDocument/2006/relationships/footer" Target="footer5.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4C6F1CB22A4E64DA99776113E839BEB"/>
        <w:category>
          <w:name w:val="General"/>
          <w:gallery w:val="placeholder"/>
        </w:category>
        <w:types>
          <w:type w:val="bbPlcHdr"/>
        </w:types>
        <w:behaviors>
          <w:behavior w:val="content"/>
        </w:behaviors>
        <w:guid w:val="{0696A335-963E-5D4D-A9CC-D67C2B56F0C6}"/>
      </w:docPartPr>
      <w:docPartBody>
        <w:p w:rsidR="004F4B17" w:rsidRDefault="004F4B17" w:rsidP="004F4B17">
          <w:pPr>
            <w:pStyle w:val="34C6F1CB22A4E64DA99776113E839BEB"/>
          </w:pPr>
          <w:r>
            <w:rPr>
              <w:rFonts w:ascii="Calibri" w:hAnsi="Calibri"/>
              <w:color w:val="FFFFFF" w:themeColor="background1"/>
            </w:rPr>
            <w:t>[Type the abstract of the document here. The abstract is typically a short summary of the contents of the document.]</w:t>
          </w:r>
        </w:p>
      </w:docPartBody>
    </w:docPart>
    <w:docPart>
      <w:docPartPr>
        <w:name w:val="83329C7B87114144AFC09A2DB477E9FB"/>
        <w:category>
          <w:name w:val="General"/>
          <w:gallery w:val="placeholder"/>
        </w:category>
        <w:types>
          <w:type w:val="bbPlcHdr"/>
        </w:types>
        <w:behaviors>
          <w:behavior w:val="content"/>
        </w:behaviors>
        <w:guid w:val="{0B3847B9-0110-B94D-B951-8A264FA2743D}"/>
      </w:docPartPr>
      <w:docPartBody>
        <w:p w:rsidR="004F4B17" w:rsidRDefault="004F4B17" w:rsidP="004F4B17">
          <w:pPr>
            <w:pStyle w:val="83329C7B87114144AFC09A2DB477E9FB"/>
          </w:pPr>
          <w:r>
            <w:rPr>
              <w:rFonts w:ascii="Calibri" w:eastAsiaTheme="majorEastAsia" w:hAnsi="Calibri" w:cstheme="majorBidi"/>
              <w:color w:val="FFFFFF" w:themeColor="background1"/>
              <w:sz w:val="40"/>
              <w:szCs w:val="40"/>
            </w:rPr>
            <w:t>[Author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4F4B17"/>
    <w:rsid w:val="004F4B1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BEF3855707B34468E03E66D452E26E3">
    <w:name w:val="BBEF3855707B34468E03E66D452E26E3"/>
    <w:rsid w:val="004F4B17"/>
  </w:style>
  <w:style w:type="paragraph" w:customStyle="1" w:styleId="216B58A66575EA4A9C8A559248680E35">
    <w:name w:val="216B58A66575EA4A9C8A559248680E35"/>
    <w:rsid w:val="004F4B17"/>
  </w:style>
  <w:style w:type="paragraph" w:customStyle="1" w:styleId="1B1430BE6E74914B8AA0D1A74283E96D">
    <w:name w:val="1B1430BE6E74914B8AA0D1A74283E96D"/>
    <w:rsid w:val="004F4B17"/>
  </w:style>
  <w:style w:type="paragraph" w:customStyle="1" w:styleId="1752CDD0E9C4A04EB19B9D4E1BBC4426">
    <w:name w:val="1752CDD0E9C4A04EB19B9D4E1BBC4426"/>
    <w:rsid w:val="004F4B17"/>
  </w:style>
  <w:style w:type="paragraph" w:customStyle="1" w:styleId="B7204B71111ED94B9C9310559C6CB0D9">
    <w:name w:val="B7204B71111ED94B9C9310559C6CB0D9"/>
    <w:rsid w:val="004F4B17"/>
  </w:style>
  <w:style w:type="paragraph" w:customStyle="1" w:styleId="4886F69DD9B22A4EA3B13B32AF28C5B6">
    <w:name w:val="4886F69DD9B22A4EA3B13B32AF28C5B6"/>
    <w:rsid w:val="004F4B17"/>
  </w:style>
  <w:style w:type="paragraph" w:customStyle="1" w:styleId="FAF27064932F814388DFE0F1A8D962A9">
    <w:name w:val="FAF27064932F814388DFE0F1A8D962A9"/>
    <w:rsid w:val="004F4B17"/>
  </w:style>
  <w:style w:type="paragraph" w:customStyle="1" w:styleId="BF48B3ABF1DEF3449B1CDC57B6B33657">
    <w:name w:val="BF48B3ABF1DEF3449B1CDC57B6B33657"/>
    <w:rsid w:val="004F4B17"/>
  </w:style>
  <w:style w:type="paragraph" w:customStyle="1" w:styleId="676144C7DC206846B87EAC84BF2BA414">
    <w:name w:val="676144C7DC206846B87EAC84BF2BA414"/>
    <w:rsid w:val="004F4B17"/>
  </w:style>
  <w:style w:type="paragraph" w:customStyle="1" w:styleId="BC8FB566AAD0A347B1669194C5273EAA">
    <w:name w:val="BC8FB566AAD0A347B1669194C5273EAA"/>
    <w:rsid w:val="004F4B17"/>
  </w:style>
  <w:style w:type="paragraph" w:customStyle="1" w:styleId="F170A803ABD0BA44B6D05C55B2664ABD">
    <w:name w:val="F170A803ABD0BA44B6D05C55B2664ABD"/>
    <w:rsid w:val="004F4B17"/>
  </w:style>
  <w:style w:type="paragraph" w:customStyle="1" w:styleId="53CBCC7E01975046B789A3A2A00E5F5A">
    <w:name w:val="53CBCC7E01975046B789A3A2A00E5F5A"/>
    <w:rsid w:val="004F4B17"/>
  </w:style>
  <w:style w:type="paragraph" w:customStyle="1" w:styleId="3F31D044A968A342990E36BF2AD3DC86">
    <w:name w:val="3F31D044A968A342990E36BF2AD3DC86"/>
    <w:rsid w:val="004F4B17"/>
  </w:style>
  <w:style w:type="paragraph" w:customStyle="1" w:styleId="CDA3D86DD4656B46B2409AD7D65DCED8">
    <w:name w:val="CDA3D86DD4656B46B2409AD7D65DCED8"/>
    <w:rsid w:val="004F4B17"/>
  </w:style>
  <w:style w:type="paragraph" w:customStyle="1" w:styleId="21AB5C256462824992B1DB361B2F7516">
    <w:name w:val="21AB5C256462824992B1DB361B2F7516"/>
    <w:rsid w:val="004F4B17"/>
  </w:style>
  <w:style w:type="paragraph" w:customStyle="1" w:styleId="CF21FDFF06A5AB4C9C52262329D85979">
    <w:name w:val="CF21FDFF06A5AB4C9C52262329D85979"/>
    <w:rsid w:val="004F4B17"/>
  </w:style>
  <w:style w:type="paragraph" w:customStyle="1" w:styleId="ECA16848AAFFCE4B9A6423212D76361F">
    <w:name w:val="ECA16848AAFFCE4B9A6423212D76361F"/>
    <w:rsid w:val="004F4B17"/>
  </w:style>
  <w:style w:type="paragraph" w:customStyle="1" w:styleId="9639AF0BFD9F2D4695C6B14C7BB15870">
    <w:name w:val="9639AF0BFD9F2D4695C6B14C7BB15870"/>
    <w:rsid w:val="004F4B17"/>
  </w:style>
  <w:style w:type="paragraph" w:customStyle="1" w:styleId="FE6256BBB5358F4592A7FCEFC314A9B0">
    <w:name w:val="FE6256BBB5358F4592A7FCEFC314A9B0"/>
    <w:rsid w:val="004F4B17"/>
  </w:style>
  <w:style w:type="paragraph" w:customStyle="1" w:styleId="5C0D15F305EBEA43BC43DD475B2D2BC5">
    <w:name w:val="5C0D15F305EBEA43BC43DD475B2D2BC5"/>
    <w:rsid w:val="004F4B17"/>
  </w:style>
  <w:style w:type="paragraph" w:customStyle="1" w:styleId="AF74C3621CDCA14AB2A8F02ABF134AF9">
    <w:name w:val="AF74C3621CDCA14AB2A8F02ABF134AF9"/>
    <w:rsid w:val="004F4B17"/>
  </w:style>
  <w:style w:type="paragraph" w:customStyle="1" w:styleId="F8B8EDDFEE1D434AB3A7B62DB788A672">
    <w:name w:val="F8B8EDDFEE1D434AB3A7B62DB788A672"/>
    <w:rsid w:val="004F4B17"/>
  </w:style>
  <w:style w:type="paragraph" w:customStyle="1" w:styleId="76C9C9DD02A18D43B37CBEB21C53FB26">
    <w:name w:val="76C9C9DD02A18D43B37CBEB21C53FB26"/>
    <w:rsid w:val="004F4B17"/>
  </w:style>
  <w:style w:type="paragraph" w:customStyle="1" w:styleId="2AB5744439E82F468553A535341AF08B">
    <w:name w:val="2AB5744439E82F468553A535341AF08B"/>
    <w:rsid w:val="004F4B17"/>
  </w:style>
  <w:style w:type="paragraph" w:customStyle="1" w:styleId="9F9FE4B6BCD9F14DA72AAF49445781D6">
    <w:name w:val="9F9FE4B6BCD9F14DA72AAF49445781D6"/>
    <w:rsid w:val="004F4B17"/>
  </w:style>
  <w:style w:type="paragraph" w:customStyle="1" w:styleId="8E58A2D95A6BCD4EA4A530A1EE719F4F">
    <w:name w:val="8E58A2D95A6BCD4EA4A530A1EE719F4F"/>
    <w:rsid w:val="004F4B17"/>
  </w:style>
  <w:style w:type="paragraph" w:customStyle="1" w:styleId="59E64CFC10406C48B6EF2DC78D85BD4A">
    <w:name w:val="59E64CFC10406C48B6EF2DC78D85BD4A"/>
    <w:rsid w:val="004F4B17"/>
  </w:style>
  <w:style w:type="paragraph" w:customStyle="1" w:styleId="A4CEDDC6A2DAD84BBC2D76744D5115E6">
    <w:name w:val="A4CEDDC6A2DAD84BBC2D76744D5115E6"/>
    <w:rsid w:val="004F4B17"/>
  </w:style>
  <w:style w:type="paragraph" w:customStyle="1" w:styleId="F7C37EF656461A4D99AB55D6854190AA">
    <w:name w:val="F7C37EF656461A4D99AB55D6854190AA"/>
    <w:rsid w:val="004F4B17"/>
  </w:style>
  <w:style w:type="paragraph" w:customStyle="1" w:styleId="BCD1019E73051E4DA6C9AF0878C5CD5F">
    <w:name w:val="BCD1019E73051E4DA6C9AF0878C5CD5F"/>
    <w:rsid w:val="004F4B17"/>
  </w:style>
  <w:style w:type="paragraph" w:customStyle="1" w:styleId="4DF4C5C71AF01B4D97D08ECBEFB786B8">
    <w:name w:val="4DF4C5C71AF01B4D97D08ECBEFB786B8"/>
    <w:rsid w:val="004F4B17"/>
  </w:style>
  <w:style w:type="paragraph" w:customStyle="1" w:styleId="1FF5E6458B74304181645A9A9B626E57">
    <w:name w:val="1FF5E6458B74304181645A9A9B626E57"/>
    <w:rsid w:val="004F4B17"/>
  </w:style>
  <w:style w:type="paragraph" w:customStyle="1" w:styleId="91D94F5598D7CA4F9EFFFEC7F8A8FADE">
    <w:name w:val="91D94F5598D7CA4F9EFFFEC7F8A8FADE"/>
    <w:rsid w:val="004F4B17"/>
  </w:style>
  <w:style w:type="paragraph" w:customStyle="1" w:styleId="654059D8BAC1C044A3B11E14F8D3C181">
    <w:name w:val="654059D8BAC1C044A3B11E14F8D3C181"/>
    <w:rsid w:val="004F4B17"/>
  </w:style>
  <w:style w:type="paragraph" w:customStyle="1" w:styleId="69D5721A71253A4C9E36E47B1B3D5664">
    <w:name w:val="69D5721A71253A4C9E36E47B1B3D5664"/>
    <w:rsid w:val="004F4B17"/>
  </w:style>
  <w:style w:type="paragraph" w:customStyle="1" w:styleId="D32657DFBB68A94DAD6CB821FA4DE0B2">
    <w:name w:val="D32657DFBB68A94DAD6CB821FA4DE0B2"/>
    <w:rsid w:val="004F4B17"/>
  </w:style>
  <w:style w:type="paragraph" w:customStyle="1" w:styleId="8CF946426367F64DBB7DF75A32E54288">
    <w:name w:val="8CF946426367F64DBB7DF75A32E54288"/>
    <w:rsid w:val="004F4B17"/>
  </w:style>
  <w:style w:type="paragraph" w:customStyle="1" w:styleId="9C963852B993AA4C819A543CDF23456B">
    <w:name w:val="9C963852B993AA4C819A543CDF23456B"/>
    <w:rsid w:val="004F4B17"/>
  </w:style>
  <w:style w:type="paragraph" w:customStyle="1" w:styleId="7713515A80723E4CA1686FA9F40D272E">
    <w:name w:val="7713515A80723E4CA1686FA9F40D272E"/>
    <w:rsid w:val="004F4B17"/>
  </w:style>
  <w:style w:type="paragraph" w:customStyle="1" w:styleId="E33B05DB9549A840A9AA63EB4571319F">
    <w:name w:val="E33B05DB9549A840A9AA63EB4571319F"/>
    <w:rsid w:val="004F4B17"/>
  </w:style>
  <w:style w:type="paragraph" w:customStyle="1" w:styleId="3F37BA7DCC489C41A614EACB85281028">
    <w:name w:val="3F37BA7DCC489C41A614EACB85281028"/>
    <w:rsid w:val="004F4B17"/>
  </w:style>
  <w:style w:type="paragraph" w:customStyle="1" w:styleId="5B34F37B0E9A5947B1C8B1839D93A1F5">
    <w:name w:val="5B34F37B0E9A5947B1C8B1839D93A1F5"/>
    <w:rsid w:val="004F4B17"/>
  </w:style>
  <w:style w:type="paragraph" w:customStyle="1" w:styleId="D752FB450E6064478F04B1409C5C6143">
    <w:name w:val="D752FB450E6064478F04B1409C5C6143"/>
    <w:rsid w:val="004F4B17"/>
  </w:style>
  <w:style w:type="paragraph" w:customStyle="1" w:styleId="F5EC6D2B56E95448A332640B7D7FA3D0">
    <w:name w:val="F5EC6D2B56E95448A332640B7D7FA3D0"/>
    <w:rsid w:val="004F4B17"/>
  </w:style>
  <w:style w:type="character" w:styleId="PlaceholderText">
    <w:name w:val="Placeholder Text"/>
    <w:basedOn w:val="DefaultParagraphFont"/>
    <w:uiPriority w:val="99"/>
    <w:semiHidden/>
    <w:rsid w:val="004F4B17"/>
    <w:rPr>
      <w:color w:val="808080"/>
    </w:rPr>
  </w:style>
  <w:style w:type="paragraph" w:customStyle="1" w:styleId="0DCEFBDB9BF43645BB78B536AD90A188">
    <w:name w:val="0DCEFBDB9BF43645BB78B536AD90A188"/>
    <w:rsid w:val="004F4B17"/>
  </w:style>
  <w:style w:type="paragraph" w:customStyle="1" w:styleId="A7BE235B15D08645BEE81198E72C8818">
    <w:name w:val="A7BE235B15D08645BEE81198E72C8818"/>
    <w:rsid w:val="004F4B17"/>
  </w:style>
  <w:style w:type="paragraph" w:customStyle="1" w:styleId="4A155280DA87244F9894E2FD05F5193A">
    <w:name w:val="4A155280DA87244F9894E2FD05F5193A"/>
    <w:rsid w:val="004F4B17"/>
  </w:style>
  <w:style w:type="paragraph" w:customStyle="1" w:styleId="34C6F1CB22A4E64DA99776113E839BEB">
    <w:name w:val="34C6F1CB22A4E64DA99776113E839BEB"/>
    <w:rsid w:val="004F4B17"/>
  </w:style>
  <w:style w:type="paragraph" w:customStyle="1" w:styleId="257815C1B4ECAF4298B8292786D04B86">
    <w:name w:val="257815C1B4ECAF4298B8292786D04B86"/>
    <w:rsid w:val="004F4B17"/>
  </w:style>
  <w:style w:type="paragraph" w:customStyle="1" w:styleId="FA25D0A419A08B4F833A5DC841B1846C">
    <w:name w:val="FA25D0A419A08B4F833A5DC841B1846C"/>
    <w:rsid w:val="004F4B17"/>
  </w:style>
  <w:style w:type="paragraph" w:customStyle="1" w:styleId="83329C7B87114144AFC09A2DB477E9FB">
    <w:name w:val="83329C7B87114144AFC09A2DB477E9FB"/>
    <w:rsid w:val="004F4B17"/>
  </w:style>
  <w:style w:type="paragraph" w:customStyle="1" w:styleId="01E9EE8BF352CF4E943D02DB4AE15D8F">
    <w:name w:val="01E9EE8BF352CF4E943D02DB4AE15D8F"/>
    <w:rsid w:val="004F4B17"/>
  </w:style>
  <w:style w:type="paragraph" w:customStyle="1" w:styleId="8ED6DD9498C8EB41AC5CFB44A2D0FD03">
    <w:name w:val="8ED6DD9498C8EB41AC5CFB44A2D0FD03"/>
    <w:rsid w:val="004F4B17"/>
  </w:style>
  <w:style w:type="paragraph" w:customStyle="1" w:styleId="6422A97AC29DE24AB267D44B7D9F92F1">
    <w:name w:val="6422A97AC29DE24AB267D44B7D9F92F1"/>
    <w:rsid w:val="004F4B17"/>
  </w:style>
  <w:style w:type="paragraph" w:customStyle="1" w:styleId="281A6F337B78104FB746721B267C614E">
    <w:name w:val="281A6F337B78104FB746721B267C614E"/>
    <w:rsid w:val="004F4B17"/>
  </w:style>
  <w:style w:type="paragraph" w:customStyle="1" w:styleId="1865196A53598743969D9B1D9B64BF8B">
    <w:name w:val="1865196A53598743969D9B1D9B64BF8B"/>
    <w:rsid w:val="004F4B17"/>
  </w:style>
  <w:style w:type="paragraph" w:customStyle="1" w:styleId="0C868EDDEC02C64CAAC0EDDFFFC8F706">
    <w:name w:val="0C868EDDEC02C64CAAC0EDDFFFC8F706"/>
    <w:rsid w:val="004F4B17"/>
  </w:style>
  <w:style w:type="paragraph" w:customStyle="1" w:styleId="334A342FCB40F1499DF6939BE371CD98">
    <w:name w:val="334A342FCB40F1499DF6939BE371CD98"/>
    <w:rsid w:val="004F4B17"/>
  </w:style>
  <w:style w:type="paragraph" w:customStyle="1" w:styleId="8A5353A4ED41D34EB96B8B3051BD35CB">
    <w:name w:val="8A5353A4ED41D34EB96B8B3051BD35CB"/>
    <w:rsid w:val="004F4B17"/>
  </w:style>
  <w:style w:type="paragraph" w:customStyle="1" w:styleId="3E0405637BCD274AB5375CA6A16BAFF7">
    <w:name w:val="3E0405637BCD274AB5375CA6A16BAFF7"/>
    <w:rsid w:val="004F4B17"/>
  </w:style>
  <w:style w:type="paragraph" w:customStyle="1" w:styleId="5D59D1E0DE07F44292E1DBED902A6144">
    <w:name w:val="5D59D1E0DE07F44292E1DBED902A6144"/>
    <w:rsid w:val="004F4B17"/>
  </w:style>
  <w:style w:type="paragraph" w:customStyle="1" w:styleId="B181C0EE55909E4EAC24911422952D23">
    <w:name w:val="B181C0EE55909E4EAC24911422952D23"/>
    <w:rsid w:val="004F4B17"/>
  </w:style>
  <w:style w:type="paragraph" w:customStyle="1" w:styleId="3130403AA5C9D349BCCDC18CB1E93A70">
    <w:name w:val="3130403AA5C9D349BCCDC18CB1E93A70"/>
    <w:rsid w:val="004F4B17"/>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2010-10-28T00:00:00</PublishDate>
  <Abstract>The Royal Ontario Museum is among the world’s leading museums of natural history, and of world cultures. Indeed, in combining a universal museum of cultures with that of natural history, the ROM offers an unusual breadth of experience to visitors and scholars from around the world. We realize more acutely now that nature and humanity are intertwined, and the ROM offers many examples in its collections and programs of these fundamental relationships. It is the ROM’s mission to engage the public in exploration of cultural change and to serve as an advocate for science in the study of nature. Our collections and research serve as the basis for  programs  ranging from formal student education courses to public debates, lectures, symposia, films, tours, publications, travel and family activities. The museum aims to host and produce programs of intellectual depth and social relevance on both sides of its mandate, including unique ROM exhibitions  and works of a collaborative nature. Through the ROM’s  Institute for Contemporary Culture, the museum also explores current issues through works of art and programs in many media. The Royal Ontario Museum offers a unique platform to the engage the worlds of culture and the environment at the centre of one of North Americaís great cities.nnnnnnnnn</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1385</Words>
  <Characters>7897</Characters>
  <Application>Microsoft Macintosh Word</Application>
  <DocSecurity>0</DocSecurity>
  <Lines>65</Lines>
  <Paragraphs>15</Paragraphs>
  <ScaleCrop>false</ScaleCrop>
  <LinksUpToDate>false</LinksUpToDate>
  <CharactersWithSpaces>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Ashley Boucher, Erin Cook, Lauren Dzenis, Vanessa Kalisz, Katie Nestor</dc:title>
  <dc:subject/>
  <dc:creator>VP of Human Resources</dc:creator>
  <cp:keywords/>
  <cp:lastModifiedBy>V</cp:lastModifiedBy>
  <cp:revision>2</cp:revision>
  <dcterms:created xsi:type="dcterms:W3CDTF">2010-10-27T18:22:00Z</dcterms:created>
  <dcterms:modified xsi:type="dcterms:W3CDTF">2010-10-27T18:22:00Z</dcterms:modified>
</cp:coreProperties>
</file>